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67BA">
      <w:pPr>
        <w:keepNext w:val="0"/>
        <w:keepLines w:val="0"/>
        <w:pageBreakBefore w:val="0"/>
        <w:widowControl w:val="0"/>
        <w:tabs>
          <w:tab w:val="left" w:pos="2503"/>
        </w:tabs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32D1E387">
      <w:pPr>
        <w:pStyle w:val="18"/>
        <w:rPr>
          <w:rFonts w:hint="default"/>
          <w:lang w:eastAsia="zh-CN"/>
        </w:rPr>
      </w:pPr>
    </w:p>
    <w:p w14:paraId="22579CAE">
      <w:pPr>
        <w:keepNext w:val="0"/>
        <w:keepLines w:val="0"/>
        <w:pageBreakBefore w:val="0"/>
        <w:widowControl w:val="0"/>
        <w:tabs>
          <w:tab w:val="left" w:pos="2503"/>
        </w:tabs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DB9424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</w:p>
    <w:p w14:paraId="1E95670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1C6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洪开审〔202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〕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21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40"/>
          <w:lang w:val="en-US" w:eastAsia="zh-CN" w:bidi="ar-SA"/>
        </w:rPr>
        <w:t>号</w:t>
      </w:r>
    </w:p>
    <w:p w14:paraId="41F8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关于山西林生农业开发有限公司年产3万吨生物质颗粒燃料建设项目环境影响</w:t>
      </w:r>
    </w:p>
    <w:p w14:paraId="487D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报告表的批复</w:t>
      </w:r>
    </w:p>
    <w:p w14:paraId="5BEA1915">
      <w:pPr>
        <w:pStyle w:val="18"/>
        <w:rPr>
          <w:rFonts w:hint="default"/>
          <w:lang w:val="en-US"/>
        </w:rPr>
      </w:pPr>
    </w:p>
    <w:p w14:paraId="3E54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山西林生农业开发有限公司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：</w:t>
      </w:r>
    </w:p>
    <w:p w14:paraId="1913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你单位报送的《关于报批&lt;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山西林生农业开发有限公司年产3万吨生物质颗粒燃料建设项目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环境影响报告表&gt;的申请》、《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山西林生农业开发有限公司年产3万吨生物质颗粒燃料建设项目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环境影响报告表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（污染影响类）》（以下简称“《报告表》”）等相关资料已收悉。根据建设项目环境保护管理有关规定，现对《报告表》批复如下：</w:t>
      </w:r>
    </w:p>
    <w:p w14:paraId="28873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一、该《报告表》由山西千易环保有限公司编制，编制格式较规范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内容全面，提出的污染防治措施有一定的针对性，评价结论明确，可作为工程建设和环境管理的依据。</w:t>
      </w:r>
    </w:p>
    <w:p w14:paraId="0C7A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公司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年产3万吨生物质颗粒燃料建设项目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位于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山西省临汾市洪洞县洪洞经济技术开发区赵城镇侯村村南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本项目建设规模：总建筑面积2445㎡；建设1条生物质颗粒燃料生产线，购置进料槽、破碎机、皮带机、粉碎机等主要生产设备及辅助设备和设施。建成后，年产3万吨生物质颗粒燃料建设项目。总投资：800万元，环保投资22.8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项目在严格落实本《报告表》规定的污染防治措施及批复要求的前提下，污染物可满足达标排放，我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同意建设。</w:t>
      </w:r>
    </w:p>
    <w:p w14:paraId="5B9B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三、本项目要严格按照本《报告表》要求，配套落实各项生态保护和污染防治设施及措施，并重点做好以下工作：</w:t>
      </w:r>
    </w:p>
    <w:p w14:paraId="0A10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1、加强施工期间的污染防治措施，施工期间必须严格划定施工区域，强化施工期间的环境管理，落实施工期间的污染防治措施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D99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2、认真落实大气污染防治措施。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在施工过程中应严格按照《山西省大气污染防治条例》、山西省《空气质量持续改善行动计划》实施方案（晋政发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〔2024〕7 号），《临汾市2023-2024年秋冬季大气污染综合治理攻坚行动方案》等文件的相关要求《防治城市扬尘污染技术规范》（HJ/T393-2007）、进行施工活动，以减少施工期间的扬尘污染。</w:t>
      </w:r>
    </w:p>
    <w:p w14:paraId="1B57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3、认真落实水污染防治措施。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（1）设备冲洗水施工期设备冲洗水只含有少量泥沙，不含其他杂质，排放量较小，施工现场设集水沉淀池收集，经沉淀后用于施工场地洒水抑尘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（2）施工人员生活污水施工人员在施工过程中产生少量盥洗用水，约 0.5m 3/d，由于水质简单，且产生量较少，集中收集后用于场地内洒水抑尘，不外排，不会对周围水环境产生影响。</w:t>
      </w:r>
    </w:p>
    <w:p w14:paraId="1111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4、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认真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落实噪声污染防治措施。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要定期对机械设备进行维护和保养，使其一直保持良好的状态，减轻因设备运行状态不佳而造成的噪声污染；对动力机械、设备，加强定期检修、养护。</w:t>
      </w:r>
    </w:p>
    <w:p w14:paraId="13C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5、认真落实固废污染防治措施。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降低施工设备噪声，要定期对机械设备进行维护和保养，使其一直保持良好的状态，减轻因设备运行状态不佳而造成的噪声污染；对动力机械、设备，加强定期检修、养护。</w:t>
      </w:r>
    </w:p>
    <w:p w14:paraId="43B3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6、各污染物排放量为：颗粒物0.622吨/年、二氧化硫0.529吨/年、氮氧化物0.44吨/年。</w:t>
      </w:r>
    </w:p>
    <w:p w14:paraId="5FFC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四、项目建设要严格执行环保工程与主体工程同时设计、同时施工、同时投产使用的环境保护“三同时”制度；项目建成后，要按照相关规定标准和程序开展竣工环境保护验收。如遇（国家）上级政策、标准等变动，项目建设单位一律执行上级及相关部门最新政策规定要求。</w:t>
      </w:r>
    </w:p>
    <w:p w14:paraId="2769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五、你公司在收到本批复3个工作日内，到临汾市生态环境局洪洞分局进行监管报备，并按规定接受环境保护主管部门的监督检查。</w:t>
      </w:r>
    </w:p>
    <w:p w14:paraId="69D4B8F8">
      <w:pPr>
        <w:pStyle w:val="21"/>
        <w:rPr>
          <w:rFonts w:hint="default" w:ascii="Times New Roman" w:hAnsi="Times New Roman" w:cs="Times New Roman"/>
          <w:color w:val="auto"/>
          <w:lang w:val="en-US"/>
        </w:rPr>
      </w:pPr>
    </w:p>
    <w:p w14:paraId="6C3F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61C6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7CCE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2240" w:firstLineChars="7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洪洞经济技术开发区管理委员会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40F6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行政审批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服务部    </w:t>
      </w:r>
    </w:p>
    <w:p w14:paraId="7704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 xml:space="preserve">日 </w:t>
      </w:r>
    </w:p>
    <w:p w14:paraId="4A424B8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2CC7627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23EEB836">
      <w:pPr>
        <w:pStyle w:val="2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05B6954E">
      <w:pPr>
        <w:rPr>
          <w:rFonts w:hint="default"/>
          <w:lang w:val="en-US"/>
        </w:rPr>
      </w:pPr>
    </w:p>
    <w:p w14:paraId="311CA6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</w:pPr>
    </w:p>
    <w:p w14:paraId="4F4E238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-US"/>
        </w:rPr>
      </w:pPr>
    </w:p>
    <w:p w14:paraId="235E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bidi="ar-SA"/>
        </w:rPr>
        <w:t>抄送：临汾市生态环境局洪洞分局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、编制单位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B2FCF26-A971-484A-B020-C399EE53A0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F69F86-7385-4B63-B01F-0AAB935437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9F83E6-3DED-44A8-9056-997B533073DB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1A674">
    <w:pPr>
      <w:pStyle w:val="15"/>
    </w:pPr>
  </w:p>
  <w:p w14:paraId="2D0A94A0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F10F8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10F8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32BC5"/>
    <w:multiLevelType w:val="multilevel"/>
    <w:tmpl w:val="93D32BC5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MzQzN2FmYmQ2ZTg3ZGRmZTJlMzNmNjE1NTUyZDIifQ=="/>
  </w:docVars>
  <w:rsids>
    <w:rsidRoot w:val="6BB7081A"/>
    <w:rsid w:val="000F38FD"/>
    <w:rsid w:val="0171187C"/>
    <w:rsid w:val="023C5239"/>
    <w:rsid w:val="02584EE5"/>
    <w:rsid w:val="02D310DE"/>
    <w:rsid w:val="033E683D"/>
    <w:rsid w:val="04215392"/>
    <w:rsid w:val="0472779E"/>
    <w:rsid w:val="04DB455E"/>
    <w:rsid w:val="0503260E"/>
    <w:rsid w:val="05632DE1"/>
    <w:rsid w:val="059E078B"/>
    <w:rsid w:val="0755055D"/>
    <w:rsid w:val="0784256A"/>
    <w:rsid w:val="089A7C3A"/>
    <w:rsid w:val="08B40721"/>
    <w:rsid w:val="08D30D5B"/>
    <w:rsid w:val="08EA7D13"/>
    <w:rsid w:val="09983757"/>
    <w:rsid w:val="09D938F3"/>
    <w:rsid w:val="0A2C7C8A"/>
    <w:rsid w:val="0A2E1A86"/>
    <w:rsid w:val="0C4F0E5B"/>
    <w:rsid w:val="0CE44EE9"/>
    <w:rsid w:val="0CE51C08"/>
    <w:rsid w:val="0DF76997"/>
    <w:rsid w:val="10FE24BE"/>
    <w:rsid w:val="1191728D"/>
    <w:rsid w:val="11C50CC8"/>
    <w:rsid w:val="1295614E"/>
    <w:rsid w:val="13A50721"/>
    <w:rsid w:val="16BD37FE"/>
    <w:rsid w:val="16DF70D8"/>
    <w:rsid w:val="170920F9"/>
    <w:rsid w:val="18477194"/>
    <w:rsid w:val="187249C7"/>
    <w:rsid w:val="190123C3"/>
    <w:rsid w:val="1A0C6781"/>
    <w:rsid w:val="1ADD7740"/>
    <w:rsid w:val="1B30384F"/>
    <w:rsid w:val="1BF33DF9"/>
    <w:rsid w:val="1CA86CE4"/>
    <w:rsid w:val="1EBD516B"/>
    <w:rsid w:val="1ECE002B"/>
    <w:rsid w:val="20776BF9"/>
    <w:rsid w:val="21703D3E"/>
    <w:rsid w:val="23CB277D"/>
    <w:rsid w:val="240359A1"/>
    <w:rsid w:val="24E567F1"/>
    <w:rsid w:val="25311087"/>
    <w:rsid w:val="2B01614B"/>
    <w:rsid w:val="2C5C12A9"/>
    <w:rsid w:val="2D350E94"/>
    <w:rsid w:val="2D593A46"/>
    <w:rsid w:val="2E5E656C"/>
    <w:rsid w:val="2EE973C7"/>
    <w:rsid w:val="31197F4E"/>
    <w:rsid w:val="31931D63"/>
    <w:rsid w:val="31B03DF4"/>
    <w:rsid w:val="321115FC"/>
    <w:rsid w:val="323C5939"/>
    <w:rsid w:val="32E64A3A"/>
    <w:rsid w:val="35283BFE"/>
    <w:rsid w:val="362E6A7F"/>
    <w:rsid w:val="37021184"/>
    <w:rsid w:val="3756489C"/>
    <w:rsid w:val="38146FFB"/>
    <w:rsid w:val="38C7566D"/>
    <w:rsid w:val="3B0962DF"/>
    <w:rsid w:val="3B5F2791"/>
    <w:rsid w:val="3BB51AB4"/>
    <w:rsid w:val="3C061FD5"/>
    <w:rsid w:val="3D1573CA"/>
    <w:rsid w:val="3D7E4221"/>
    <w:rsid w:val="3DBF5D20"/>
    <w:rsid w:val="3E953EA4"/>
    <w:rsid w:val="3E9624AE"/>
    <w:rsid w:val="421A3502"/>
    <w:rsid w:val="444F440A"/>
    <w:rsid w:val="462F54D7"/>
    <w:rsid w:val="466C063E"/>
    <w:rsid w:val="47571CC5"/>
    <w:rsid w:val="48F269E8"/>
    <w:rsid w:val="49826C14"/>
    <w:rsid w:val="4CFA7AD9"/>
    <w:rsid w:val="4D76333F"/>
    <w:rsid w:val="4E1433C9"/>
    <w:rsid w:val="4EB40496"/>
    <w:rsid w:val="4F5C1F89"/>
    <w:rsid w:val="50356EF3"/>
    <w:rsid w:val="50553889"/>
    <w:rsid w:val="510146DC"/>
    <w:rsid w:val="51151AA5"/>
    <w:rsid w:val="529102F8"/>
    <w:rsid w:val="53607B2B"/>
    <w:rsid w:val="53DA0D80"/>
    <w:rsid w:val="55C41147"/>
    <w:rsid w:val="566C5069"/>
    <w:rsid w:val="57057738"/>
    <w:rsid w:val="573C5D39"/>
    <w:rsid w:val="5A37173A"/>
    <w:rsid w:val="5BB62543"/>
    <w:rsid w:val="5C281F0F"/>
    <w:rsid w:val="5D4640E1"/>
    <w:rsid w:val="5E0731C6"/>
    <w:rsid w:val="5E1B57DA"/>
    <w:rsid w:val="5ED36B0C"/>
    <w:rsid w:val="5F6237EB"/>
    <w:rsid w:val="605F483C"/>
    <w:rsid w:val="60BD38A6"/>
    <w:rsid w:val="60EC0D4B"/>
    <w:rsid w:val="61D258CD"/>
    <w:rsid w:val="65DD66F9"/>
    <w:rsid w:val="66E7096C"/>
    <w:rsid w:val="672A4E1F"/>
    <w:rsid w:val="67A2046B"/>
    <w:rsid w:val="68691A3B"/>
    <w:rsid w:val="69CF193D"/>
    <w:rsid w:val="6A621F76"/>
    <w:rsid w:val="6B421874"/>
    <w:rsid w:val="6BB7081A"/>
    <w:rsid w:val="6CD61740"/>
    <w:rsid w:val="6CE47850"/>
    <w:rsid w:val="717539E4"/>
    <w:rsid w:val="750E0A19"/>
    <w:rsid w:val="755A6B39"/>
    <w:rsid w:val="75E3620D"/>
    <w:rsid w:val="76891870"/>
    <w:rsid w:val="781E0F73"/>
    <w:rsid w:val="79805DF1"/>
    <w:rsid w:val="798D52FD"/>
    <w:rsid w:val="79C210B6"/>
    <w:rsid w:val="7A4E45A9"/>
    <w:rsid w:val="7AF94692"/>
    <w:rsid w:val="7B8D79B4"/>
    <w:rsid w:val="7C436734"/>
    <w:rsid w:val="7CE07877"/>
    <w:rsid w:val="7DB43235"/>
    <w:rsid w:val="7E7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both"/>
    </w:pPr>
    <w:rPr>
      <w:rFonts w:ascii="宋体" w:hAnsi="宋体" w:eastAsia="宋体" w:cs="Times New Roman"/>
      <w:color w:val="000000" w:themeColor="text1"/>
      <w:sz w:val="28"/>
      <w:szCs w:val="28"/>
      <w:lang w:val="zh-CN" w:eastAsia="zh-CN" w:bidi="zh-CN"/>
      <w14:textFill>
        <w14:solidFill>
          <w14:schemeClr w14:val="tx1"/>
        </w14:solidFill>
      </w14:textFill>
    </w:rPr>
  </w:style>
  <w:style w:type="paragraph" w:styleId="2">
    <w:name w:val="heading 1"/>
    <w:next w:val="1"/>
    <w:link w:val="23"/>
    <w:qFormat/>
    <w:uiPriority w:val="0"/>
    <w:pPr>
      <w:keepNext/>
      <w:keepLines/>
      <w:pageBreakBefore/>
      <w:numPr>
        <w:ilvl w:val="0"/>
        <w:numId w:val="1"/>
      </w:numPr>
      <w:spacing w:before="120" w:after="120" w:line="360" w:lineRule="auto"/>
      <w:ind w:left="432" w:hanging="432" w:firstLineChars="0"/>
      <w:jc w:val="center"/>
      <w:outlineLvl w:val="0"/>
    </w:pPr>
    <w:rPr>
      <w:rFonts w:ascii="华文中宋" w:hAnsi="华文中宋" w:eastAsia="宋体" w:cs="华文中宋"/>
      <w:b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tabs>
        <w:tab w:val="left" w:pos="420"/>
      </w:tabs>
      <w:spacing w:before="240" w:after="240" w:line="360" w:lineRule="auto"/>
      <w:ind w:left="575" w:hanging="575"/>
      <w:outlineLvl w:val="1"/>
    </w:pPr>
    <w:rPr>
      <w:rFonts w:ascii="Times New Roman" w:hAnsi="Times New Roman" w:eastAsia="宋体" w:cs="Times New Roman"/>
      <w:b/>
      <w:bCs/>
      <w:sz w:val="30"/>
    </w:rPr>
  </w:style>
  <w:style w:type="paragraph" w:styleId="4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spacing w:before="240" w:after="120" w:line="240" w:lineRule="auto"/>
      <w:ind w:left="720" w:hanging="720" w:firstLineChars="0"/>
      <w:jc w:val="left"/>
      <w:outlineLvl w:val="2"/>
    </w:pPr>
    <w:rPr>
      <w:rFonts w:ascii="Times New Roman" w:hAnsi="Times New Roman" w:eastAsia="宋体"/>
      <w:bCs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keepNext/>
      <w:keepLines/>
      <w:numPr>
        <w:ilvl w:val="3"/>
        <w:numId w:val="1"/>
      </w:numPr>
      <w:spacing w:before="240" w:after="120" w:line="240" w:lineRule="auto"/>
      <w:ind w:left="864" w:hanging="864" w:firstLineChars="0"/>
      <w:jc w:val="left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40" w:after="120" w:line="240" w:lineRule="auto"/>
      <w:ind w:left="1008" w:hanging="1008" w:firstLineChars="0"/>
      <w:jc w:val="left"/>
      <w:outlineLvl w:val="4"/>
    </w:pPr>
    <w:rPr>
      <w:rFonts w:ascii="Times New Roman" w:hAnsi="Times New Roman" w:eastAsia="宋体"/>
      <w:b/>
      <w:bCs/>
      <w:szCs w:val="28"/>
      <w:lang w:eastAsia="zh-CN" w:bidi="ar-SA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adjustRightInd/>
      <w:spacing w:line="240" w:lineRule="auto"/>
      <w:ind w:firstLine="420"/>
      <w:textAlignment w:val="auto"/>
    </w:pPr>
    <w:rPr>
      <w:szCs w:val="20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21">
    <w:name w:val="Default"/>
    <w:next w:val="2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表格文字"/>
    <w:basedOn w:val="11"/>
    <w:next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23">
    <w:name w:val="标题 1 Char"/>
    <w:link w:val="2"/>
    <w:qFormat/>
    <w:uiPriority w:val="0"/>
    <w:rPr>
      <w:rFonts w:ascii="华文中宋" w:hAnsi="华文中宋" w:eastAsia="宋体" w:cs="华文中宋"/>
      <w:b/>
      <w:kern w:val="44"/>
      <w:sz w:val="32"/>
      <w:szCs w:val="44"/>
      <w:lang w:val="en-US" w:eastAsia="zh-CN" w:bidi="ar-SA"/>
    </w:rPr>
  </w:style>
  <w:style w:type="character" w:customStyle="1" w:styleId="24">
    <w:name w:val="标题 3 Char"/>
    <w:link w:val="4"/>
    <w:qFormat/>
    <w:uiPriority w:val="0"/>
    <w:rPr>
      <w:rFonts w:ascii="Times New Roman" w:hAnsi="Times New Roman" w:eastAsia="宋体"/>
      <w:bCs/>
      <w:sz w:val="28"/>
      <w:szCs w:val="32"/>
      <w:lang w:val="en-US" w:eastAsia="zh-CN" w:bidi="ar-SA"/>
    </w:rPr>
  </w:style>
  <w:style w:type="character" w:customStyle="1" w:styleId="25">
    <w:name w:val="标题 4 Char1"/>
    <w:link w:val="5"/>
    <w:qFormat/>
    <w:uiPriority w:val="0"/>
    <w:rPr>
      <w:rFonts w:ascii="Arial" w:hAnsi="Arial" w:eastAsia="黑体"/>
      <w:b/>
      <w:bCs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1248</Words>
  <Characters>1309</Characters>
  <Lines>0</Lines>
  <Paragraphs>0</Paragraphs>
  <TotalTime>6</TotalTime>
  <ScaleCrop>false</ScaleCrop>
  <LinksUpToDate>false</LinksUpToDate>
  <CharactersWithSpaces>1327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2021-08-31T09:31:00Z</dcterms:created>
  <dc:creator>15735643556</dc:creator>
  <cp:lastModifiedBy>君</cp:lastModifiedBy>
  <cp:lastPrinted>2025-04-02T03:37:00Z</cp:lastPrinted>
  <dcterms:modified xsi:type="dcterms:W3CDTF">2025-12-05T07:33:35Z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4BBF416AF99E40F3A537C7F4A878EE22</vt:lpwstr>
  </property>
  <property fmtid="{D5CDD505-2E9C-101B-9397-08002B2CF9AE}" pid="4" name="KSOTemplateDocerSaveRecord">
    <vt:lpwstr>eyJoZGlkIjoiZTM5MmYzOTY4NWVlOTVmNmQ1NGVhZDI1ZmZlMTMyNDkiLCJ1c2VySWQiOiI3NjcwNzE0MjMifQ==</vt:lpwstr>
  </property>
</Properties>
</file>