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1.苯醚甲环唑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苯醚甲环唑为无色固体，是一种广谱高效的杀菌剂，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易溶于有机溶剂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土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壤中移动性小，降解缓慢。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广泛应用于果树、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instrText xml:space="preserve"> HYPERLINK "https://baike.so.com/doc/5417790-5655939.html"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蔬菜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等作物，有效防治黑星病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黑痘病、白腐病、斑点落叶病、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instrText xml:space="preserve"> HYPERLINK "https://baike.so.com/doc/6031411-6244412.html"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白粉病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、褐斑病、锈病、条锈病、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instrText xml:space="preserve"> HYPERLINK "https://baike.so.com/doc/5767122-5979892.html"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赤霉病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fldChar w:fldCharType="end"/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苯醚甲环唑不宜与铜制剂混用。因为铜制剂能降低它的杀菌能力，如果确实需要与铜制剂混用，则要加大苯醚甲环唑10%以上的用药量。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橘子和橙子中苯醚甲环唑不合格的原因可能是：（1）种植者未严格遵守农药安全间隔期相关规定，施药后，为达到快速上市追求利益最大化，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提前将产品收获上市，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2.二氧化硫残留量</w:t>
      </w:r>
    </w:p>
    <w:p>
      <w:pPr>
        <w:pStyle w:val="16"/>
        <w:spacing w:line="480" w:lineRule="auto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二氧化硫是食品加工中常用的漂白剂和防腐剂，使用后会产生二氧化硫残留。进入人体内最终转化为硫酸盐并随尿液排出体外。少量二氧化硫进入人体不会对身体带来健康危害，但若过量食用会引起如恶心、呕吐等胃肠道反应。蔬菜干制品中二氧化硫残留量不合格的原因可能是：（1）个别生产者使用劣质原料以降低成本，其后为了提高产品色泽而超范围超限量使用二氧化硫。（2）为增加原料的保质期，防止霉变生虫，而超范围超限量使用二氧化硫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3.联苯菊酯</w:t>
      </w:r>
    </w:p>
    <w:p>
      <w:pPr>
        <w:pStyle w:val="16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联苯菊酯属于拟除虫菊酯杀虫剂。具有触杀和胃毒作用，持效期长，可以防治跻嘈、蝼姑、金针虫等地下害虫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蚜虫、菜青虫、温室白粉虱、红蜘蛛、茶黄螨等蔬菜害虫以及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茶尺蝼、茶毛虫、茶黑毒蛾等茶树害虫。其中蔬菜上的蚜虫、菜青虫、红蜘蛛等，可以用1000-1500倍联苯菊酯药液喷雾防治。橘子中联苯菊酯超标原因可能是农户种植时违规使用相关农药。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4.铝的残留量(干样品,以Al计)</w:t>
      </w:r>
    </w:p>
    <w:p>
      <w:pPr>
        <w:pStyle w:val="16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铝不是人体必需微量元素，不参与正常生理代谢，具有蓄积性，过量铝的摄入对身体的健康会带来危害。铝在人体内沉积，一般很难排出，这样会影响铁、镁、锌、硒等元素的吸收。另外如果长期超量摄入铝，会增加人体肝脏、肾脏的负担。铝元素能损害人的脑细胞，会提前出现脑萎缩、痴呆等症状，影响儿童智力发育。对于孕妇来讲，可能会导致流产。铝的残留量不合格的原因可能是：商家违规过量使用所致，反映出企业守法意识薄弱。</w:t>
      </w:r>
    </w:p>
    <w:p>
      <w:pPr>
        <w:pStyle w:val="16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5.氯氟氰菊酯和高效氯氟氰菊酯</w:t>
      </w:r>
    </w:p>
    <w:p>
      <w:pPr>
        <w:pStyle w:val="16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氯氟氰菊酯又叫三氟氯氰菊酯，属拟除虫菊酯类仿生物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"https://baike.so.com/doc/1218627.html"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农药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具有杀虫广谱、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"https://baike.so.com/doc/1518551.html"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高效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"https://baike.so.com/doc/3917713.html"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速度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快、持效期长的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"https://baike.so.com/doc/6019647.html"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特点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；对害虫和螨类具有强烈的触杀和胃毒作用，有渗透性而无内吸作用，可有效地防治鳞翅目、鞘翅目、半翅目和螨类害虫；其性质稳定，耐雨水冲刷。高效氯氟氰菊酯为黄色至棕色粘稠油状液体，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"https://baike.so.com/doc/1595268-1686339.html"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杀虫谱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广，活性较高，药效迅速，喷洒后耐雨水冲刷，但长期使用易对其产生抗性，对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"https://baike.so.com/doc/6452457-6666142.html"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刺吸式口器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的害虫及害螨有一定防效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适用于花生、大豆、棉花、果树、蔬菜的害虫。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葡萄不合格的原因可能是：（1）种植者未严格遵守农药安全间隔期相关规定，施药后，为达到快速上市追求利益最大化，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提前将产品收获上市，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或是在蔬菜采收期间使用农药，导致农药残留超标。（2）农药质量低劣，农药行业制药水平参差不齐，农民使用的农药品质不纯，导致蔬菜出现农药残留超标问题。（3）化学农药在环境中的降解速度缓慢，易在表面残留较长时间。</w:t>
      </w:r>
    </w:p>
    <w:p>
      <w:pPr>
        <w:pStyle w:val="16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6.噻虫胺</w:t>
      </w:r>
    </w:p>
    <w:p>
      <w:pPr>
        <w:numPr>
          <w:ilvl w:val="0"/>
          <w:numId w:val="0"/>
        </w:numPr>
        <w:spacing w:line="480" w:lineRule="auto"/>
        <w:ind w:firstLine="48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噻虫胺是一类高效安全、高选择性的新型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烟碱类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杀虫剂，其作用与烟碱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"https://baike.so.com/doc/6786295-7002902.html"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乙酰胆碱受体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"https://baike.so.com/doc/5415993-5654138.html"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蚜虫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"https://baike.so.com/doc/6328167-6541777.html"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叶蝉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"https://baike.so.com/doc/5437184-5675493.html"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蓟马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"https://baike.so.com/doc/5666270-5878929.html"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飞虱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等半翅目、鞘翅目、双翅目和某些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"https://baike.so.com/doc/4590427-4801972.html"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鳞翅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目类害虫的杀虫剂，具有高效、广谱、用量少、毒性低、药效持效期长、对作物无药害、使用安全、与常规农药无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"https://baike.so.com/doc/4134061-4333625.html"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交互抗性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等优点，有卓越的内吸和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instrText xml:space="preserve"> HYPERLINK "https://baike.so.com/doc/4751554-4966887.html" \t "https://baike.so.com/doc/_blank"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渗透作用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，是替代高毒有机磷农药的又一品种。其结构新颖、特殊，性能与传统烟碱类杀虫剂相比更为优异。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蔬菜和水果中中噻虫胺不合格的原因主要为：（1）种植者未严格遵守农药安全间隔期相关规定，施药后，为达到快速上市追求利益最大化，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提前将产品收获上市，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pStyle w:val="16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7.噻虫嗪</w:t>
      </w:r>
    </w:p>
    <w:p>
      <w:pPr>
        <w:pStyle w:val="16"/>
        <w:spacing w:line="480" w:lineRule="auto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噻虫嗪为烟碱类杀虫剂，一般为白色结晶粉末。噻虫嗪杀虫原理为：阻断昆虫中枢神经系统的传导，造成昆虫出现麻痹而死亡。其作用跟啶虫脒、吡虫啉等相似，不仅具有触杀、胃毒、内吸活性，而且具有更高的活性、更好的安全性、更广的杀虫谱及作用、速度快、持效期长等特点。香蕉和黄瓜中噻虫嗪超标的原因，可能是农户为快速控制虫害加大用药量，或未遵守采摘间隔期规定，致使上市销售时产品中的药物残留量未降解至标准限量以下。</w:t>
      </w:r>
    </w:p>
    <w:p>
      <w:pPr>
        <w:pStyle w:val="16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8.酸价(以脂肪计)(KOH)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酸价是脂肪中游离脂肪酸含量的标志，也是衡量脂肪质量的重要标志。脂肪在长期保藏过程中，由于微生物、酶和热的作用发生缓慢水解，产生游离脂肪酸。而脂肪的质量与其中游离脂肪酸的含量有关。一般常用酸价作为衡量标准之一。酸价越小，说明油脂质量越好，新鲜度和精炼程度越好。一般情况下，酸价略有升高不会对人体的健康产生损害。但如果产品发生严重的变质、产生哈喇味时，所产生的醛、酮、酸会破坏脂溶性维生素，导致肠胃不适、腹泻并损害肝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造成酸价超标的原因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可能是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原料采购上把关不严，如原料水分过高，会加速油脂的酸败；生产工艺不达标，如植物油精炼不到位或未精炼。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1544D-9FE6-46C1-AC23-87D3D6A92D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68FBCC-543B-4134-83EB-3273AA6571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4B7E69-DACD-457D-ACEC-06F7FE30B6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00172A27"/>
    <w:rsid w:val="00DC297D"/>
    <w:rsid w:val="00E61C3D"/>
    <w:rsid w:val="01C27EE4"/>
    <w:rsid w:val="01C56778"/>
    <w:rsid w:val="04CB5527"/>
    <w:rsid w:val="04F27087"/>
    <w:rsid w:val="05712B5F"/>
    <w:rsid w:val="07471CEA"/>
    <w:rsid w:val="090167CE"/>
    <w:rsid w:val="0A08326D"/>
    <w:rsid w:val="0A4B2B15"/>
    <w:rsid w:val="0AA54177"/>
    <w:rsid w:val="0B1B7AC6"/>
    <w:rsid w:val="0E225BA0"/>
    <w:rsid w:val="0E5928AD"/>
    <w:rsid w:val="0F2C7106"/>
    <w:rsid w:val="106D2640"/>
    <w:rsid w:val="13765541"/>
    <w:rsid w:val="16BF00E2"/>
    <w:rsid w:val="17910419"/>
    <w:rsid w:val="18307436"/>
    <w:rsid w:val="1BAC0703"/>
    <w:rsid w:val="1C692426"/>
    <w:rsid w:val="1FEF7CC9"/>
    <w:rsid w:val="222229EC"/>
    <w:rsid w:val="239A0FA3"/>
    <w:rsid w:val="246B3A41"/>
    <w:rsid w:val="26F421BF"/>
    <w:rsid w:val="290955C9"/>
    <w:rsid w:val="29E60EBD"/>
    <w:rsid w:val="2A0531B5"/>
    <w:rsid w:val="2C1F0F33"/>
    <w:rsid w:val="2D6F4D1E"/>
    <w:rsid w:val="30C73094"/>
    <w:rsid w:val="31210491"/>
    <w:rsid w:val="3300475E"/>
    <w:rsid w:val="35075906"/>
    <w:rsid w:val="370476A3"/>
    <w:rsid w:val="37826ABB"/>
    <w:rsid w:val="38E250CA"/>
    <w:rsid w:val="3CEA1FF6"/>
    <w:rsid w:val="3E726EF0"/>
    <w:rsid w:val="422B5D33"/>
    <w:rsid w:val="44D84C03"/>
    <w:rsid w:val="49915915"/>
    <w:rsid w:val="527F6A72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6FCF3CB7"/>
    <w:rsid w:val="70072AC0"/>
    <w:rsid w:val="711312A1"/>
    <w:rsid w:val="75DB7DAC"/>
    <w:rsid w:val="7A262738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7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9">
    <w:name w:val="curr"/>
    <w:basedOn w:val="7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0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484</Characters>
  <Lines>5</Lines>
  <Paragraphs>1</Paragraphs>
  <TotalTime>0</TotalTime>
  <ScaleCrop>false</ScaleCrop>
  <LinksUpToDate>false</LinksUpToDate>
  <CharactersWithSpaces>484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静静/xin等待</cp:lastModifiedBy>
  <cp:lastPrinted>2020-09-09T19:00:00Z</cp:lastPrinted>
  <dcterms:modified xsi:type="dcterms:W3CDTF">2023-12-14T08:16:27Z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4E54D22E05DE440787A846F4C3BFE69A_13</vt:lpwstr>
  </property>
  <property fmtid="{D5CDD505-2E9C-101B-9397-08002B2CF9AE}" pid="4" name="commondata">
    <vt:lpwstr>eyJoZGlkIjoiMjY3MmM1MjFmZWY5ODJkN2MzODhlMjkzZTZjNzIyOWEifQ==</vt:lpwstr>
  </property>
</Properties>
</file>