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p>
    <w:p>
      <w:pPr>
        <w:jc w:val="center"/>
        <w:rPr>
          <w:sz w:val="36"/>
          <w:szCs w:val="36"/>
        </w:rPr>
      </w:pPr>
      <w:r>
        <w:rPr>
          <w:rFonts w:hint="eastAsia"/>
          <w:sz w:val="36"/>
          <w:szCs w:val="36"/>
        </w:rPr>
        <w:t>洪洞县</w:t>
      </w:r>
      <w:r>
        <w:rPr>
          <w:rFonts w:hint="eastAsia"/>
          <w:sz w:val="36"/>
          <w:szCs w:val="36"/>
          <w:lang w:eastAsia="zh-CN"/>
        </w:rPr>
        <w:t>退役军人事务局</w:t>
      </w:r>
      <w:r>
        <w:rPr>
          <w:rFonts w:hint="eastAsia"/>
          <w:sz w:val="36"/>
          <w:szCs w:val="36"/>
        </w:rPr>
        <w:t>“一卡通”情况说明</w:t>
      </w:r>
    </w:p>
    <w:p>
      <w:pPr>
        <w:jc w:val="center"/>
        <w:rPr>
          <w:sz w:val="36"/>
          <w:szCs w:val="36"/>
        </w:rPr>
      </w:pPr>
    </w:p>
    <w:p>
      <w:pPr>
        <w:ind w:firstLine="560" w:firstLineChars="200"/>
        <w:rPr>
          <w:rFonts w:hint="eastAsia"/>
          <w:sz w:val="28"/>
          <w:szCs w:val="28"/>
        </w:rPr>
      </w:pPr>
      <w:r>
        <w:rPr>
          <w:rFonts w:hint="eastAsia"/>
          <w:sz w:val="28"/>
          <w:szCs w:val="28"/>
        </w:rPr>
        <w:t>根据《军人抚恤优待条例》</w:t>
      </w:r>
      <w:r>
        <w:rPr>
          <w:rFonts w:hint="eastAsia"/>
          <w:sz w:val="28"/>
          <w:szCs w:val="28"/>
          <w:lang w:eastAsia="zh-CN"/>
        </w:rPr>
        <w:t>、 山西省退役军人事务厅 山西省财政厅 山西省人力资源和社会保障厅《关于调整一至四级残疾人员护理费标准的通知》（晋退役军人发〔2020〕19号）文件精神，</w:t>
      </w:r>
      <w:r>
        <w:rPr>
          <w:rFonts w:hint="eastAsia"/>
          <w:sz w:val="28"/>
          <w:szCs w:val="28"/>
        </w:rPr>
        <w:t>我单位</w:t>
      </w:r>
    </w:p>
    <w:p>
      <w:pPr>
        <w:rPr>
          <w:sz w:val="28"/>
          <w:szCs w:val="28"/>
        </w:rPr>
      </w:pPr>
      <w:r>
        <w:rPr>
          <w:rFonts w:hint="eastAsia"/>
          <w:sz w:val="28"/>
          <w:szCs w:val="28"/>
          <w:lang w:eastAsia="zh-CN"/>
        </w:rPr>
        <w:t>伤残人员（含残疾军人、伤残人民警察、伤残国家机关工作人员、伤残民兵民工），补贴标准790.1556元；“三属”（烈士遗属、因公牺牲军人遗属和病故军人遗属），补贴标准132.355万元；在乡退伍红军老战士、在乡西路军红军老战士、红军失散人员；在农村的和城镇无工作单位且家庭生活困难的参战退役人员、部分原8023部队及其他参加核试验军队退役人员，补贴标准510.415万元；在乡老复员军人，264.3966万元；带病回乡退伍军人，补贴标准231.211万元，年满60周岁烈士子女（含建国前错杀后被平反人员的子女），补贴标准453.56万元；年满60周岁农村籍退役士兵，补贴标准1058.0812万元；一至四级分散安置的残疾军人和移交安置且因患精神病被评定为五级和六级的残疾军人，补贴标准15.96万元。所有补助对象通过个人申请、县级受理审核、市级复核审批，</w:t>
      </w:r>
      <w:r>
        <w:rPr>
          <w:rFonts w:hint="eastAsia"/>
          <w:sz w:val="28"/>
          <w:szCs w:val="28"/>
        </w:rPr>
        <w:t>通过打卡发放至补贴对象的银行账户。</w:t>
      </w:r>
    </w:p>
    <w:p>
      <w:pPr>
        <w:ind w:firstLine="560" w:firstLineChars="200"/>
        <w:rPr>
          <w:sz w:val="28"/>
          <w:szCs w:val="28"/>
        </w:rPr>
      </w:pPr>
    </w:p>
    <w:p>
      <w:pPr>
        <w:ind w:firstLine="560" w:firstLineChars="200"/>
        <w:jc w:val="right"/>
        <w:rPr>
          <w:rFonts w:hint="eastAsia"/>
          <w:sz w:val="28"/>
          <w:szCs w:val="28"/>
          <w:lang w:eastAsia="zh-CN"/>
        </w:rPr>
      </w:pPr>
      <w:bookmarkStart w:id="0" w:name="_GoBack"/>
      <w:bookmarkEnd w:id="0"/>
      <w:r>
        <w:rPr>
          <w:rFonts w:hint="eastAsia"/>
          <w:sz w:val="28"/>
          <w:szCs w:val="28"/>
        </w:rPr>
        <w:t>洪洞县</w:t>
      </w:r>
      <w:r>
        <w:rPr>
          <w:rFonts w:hint="eastAsia"/>
          <w:sz w:val="28"/>
          <w:szCs w:val="28"/>
          <w:lang w:eastAsia="zh-CN"/>
        </w:rPr>
        <w:t>退役军人事务局</w:t>
      </w:r>
    </w:p>
    <w:p>
      <w:pPr>
        <w:ind w:firstLine="560" w:firstLineChars="200"/>
        <w:jc w:val="center"/>
        <w:rPr>
          <w:sz w:val="28"/>
          <w:szCs w:val="28"/>
        </w:rPr>
      </w:pPr>
      <w:r>
        <w:rPr>
          <w:rFonts w:hint="eastAsia"/>
          <w:sz w:val="28"/>
          <w:szCs w:val="28"/>
          <w:lang w:val="en-US" w:eastAsia="zh-CN"/>
        </w:rPr>
        <w:t xml:space="preserve">                                   </w:t>
      </w:r>
      <w:r>
        <w:rPr>
          <w:rFonts w:hint="eastAsia"/>
          <w:sz w:val="28"/>
          <w:szCs w:val="28"/>
        </w:rPr>
        <w:t>2021年6月30日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C0526"/>
    <w:rsid w:val="00530D90"/>
    <w:rsid w:val="009A38D7"/>
    <w:rsid w:val="00CC00C8"/>
    <w:rsid w:val="01A60EF7"/>
    <w:rsid w:val="05D8681A"/>
    <w:rsid w:val="07640F1B"/>
    <w:rsid w:val="0F222AEE"/>
    <w:rsid w:val="1D840198"/>
    <w:rsid w:val="25945C0F"/>
    <w:rsid w:val="2BAE0261"/>
    <w:rsid w:val="33B80CF7"/>
    <w:rsid w:val="41B862D1"/>
    <w:rsid w:val="63DE110B"/>
    <w:rsid w:val="644C0526"/>
    <w:rsid w:val="6C3F41AB"/>
    <w:rsid w:val="70161995"/>
    <w:rsid w:val="7DE5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35</Words>
  <Characters>205</Characters>
  <Lines>1</Lines>
  <Paragraphs>1</Paragraphs>
  <TotalTime>42</TotalTime>
  <ScaleCrop>false</ScaleCrop>
  <LinksUpToDate>false</LinksUpToDate>
  <CharactersWithSpaces>239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2021-06-30T02:20:00Z</dcterms:created>
  <dc:creator> 十月～</dc:creator>
  <cp:lastModifiedBy>Administrator</cp:lastModifiedBy>
  <dcterms:modified xsi:type="dcterms:W3CDTF">2021-06-30T08:23:18Z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872B226844CE4251B8FCD3F82A5CEF5E</vt:lpwstr>
  </property>
</Properties>
</file>