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洪洞县万安镇中心卫生院双昌分院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color w:val="auto"/>
          <w:kern w:val="0"/>
          <w:sz w:val="44"/>
          <w:szCs w:val="44"/>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color w:val="auto"/>
          <w:kern w:val="0"/>
          <w:sz w:val="44"/>
          <w:szCs w:val="44"/>
        </w:rPr>
      </w:pPr>
      <w:r>
        <w:rPr>
          <w:rFonts w:hint="eastAsia" w:ascii="方正小标宋简体" w:hAnsi="Dotum" w:eastAsia="方正小标宋简体" w:cs="Dotum"/>
          <w:b w:val="0"/>
          <w:bCs w:val="0"/>
          <w:color w:val="auto"/>
          <w:kern w:val="0"/>
          <w:sz w:val="44"/>
          <w:szCs w:val="44"/>
        </w:rPr>
        <w:t>目</w:t>
      </w:r>
      <w:r>
        <w:rPr>
          <w:rFonts w:hint="eastAsia" w:ascii="方正小标宋简体" w:hAnsi="Dotum" w:eastAsia="方正小标宋简体" w:cs="Dotum"/>
          <w:b w:val="0"/>
          <w:bCs w:val="0"/>
          <w:color w:val="auto"/>
          <w:kern w:val="0"/>
          <w:sz w:val="44"/>
          <w:szCs w:val="44"/>
          <w:lang w:val="en-US" w:eastAsia="zh-CN"/>
        </w:rPr>
        <w:t xml:space="preserve"> </w:t>
      </w:r>
      <w:r>
        <w:rPr>
          <w:rFonts w:hint="eastAsia" w:ascii="方正小标宋简体" w:hAnsi="Dotum" w:eastAsia="方正小标宋简体" w:cs="Dotum"/>
          <w:b w:val="0"/>
          <w:bCs w:val="0"/>
          <w:color w:val="auto"/>
          <w:kern w:val="0"/>
          <w:sz w:val="44"/>
          <w:szCs w:val="44"/>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第二部分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年度部门预算报表</w:t>
      </w: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eastAsia="仿宋_GB2312"/>
          <w:color w:val="auto"/>
          <w:sz w:val="32"/>
          <w:szCs w:val="32"/>
        </w:rPr>
        <w:t>2022年政府性基金预算收入预算表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pStyle w:val="6"/>
        <w:numPr>
          <w:ilvl w:val="0"/>
          <w:numId w:val="0"/>
        </w:numPr>
        <w:ind w:left="720" w:leftChars="0"/>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十三、洪洞县万安镇中心卫生院双昌分院</w:t>
      </w:r>
      <w:r>
        <w:rPr>
          <w:rFonts w:hint="eastAsia" w:ascii="仿宋_GB2312" w:eastAsia="仿宋_GB2312"/>
          <w:color w:val="auto"/>
          <w:sz w:val="32"/>
          <w:szCs w:val="32"/>
        </w:rPr>
        <w:t>2022年国有</w:t>
      </w:r>
    </w:p>
    <w:p>
      <w:pPr>
        <w:pStyle w:val="6"/>
        <w:numPr>
          <w:ilvl w:val="0"/>
          <w:numId w:val="0"/>
        </w:numPr>
        <w:rPr>
          <w:rFonts w:hint="eastAsia" w:ascii="仿宋_GB2312" w:eastAsia="仿宋_GB2312"/>
          <w:color w:val="auto"/>
          <w:sz w:val="32"/>
          <w:szCs w:val="32"/>
        </w:rPr>
      </w:pPr>
      <w:r>
        <w:rPr>
          <w:rFonts w:hint="eastAsia" w:ascii="仿宋_GB2312" w:eastAsia="仿宋_GB2312"/>
          <w:color w:val="auto"/>
          <w:sz w:val="32"/>
          <w:szCs w:val="32"/>
        </w:rPr>
        <w:t>资本经营预算收支预算表</w:t>
      </w:r>
    </w:p>
    <w:p>
      <w:pPr>
        <w:pStyle w:val="6"/>
        <w:numPr>
          <w:ilvl w:val="0"/>
          <w:numId w:val="0"/>
        </w:numPr>
        <w:ind w:firstLine="640" w:firstLineChars="200"/>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十四、洪洞县万安镇中心卫生院双昌分院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pStyle w:val="6"/>
        <w:numPr>
          <w:ilvl w:val="0"/>
          <w:numId w:val="0"/>
        </w:numPr>
        <w:rPr>
          <w:rFonts w:hint="eastAsia" w:ascii="仿宋_GB2312" w:eastAsia="仿宋_GB2312"/>
          <w:color w:val="auto"/>
          <w:sz w:val="32"/>
          <w:szCs w:val="32"/>
        </w:rPr>
      </w:pPr>
    </w:p>
    <w:p>
      <w:pPr>
        <w:pStyle w:val="2"/>
        <w:rPr>
          <w:rFonts w:hint="eastAsia"/>
          <w:color w:val="auto"/>
        </w:rPr>
      </w:pP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第三部分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color w:val="auto"/>
          <w:kern w:val="0"/>
          <w:sz w:val="44"/>
          <w:szCs w:val="44"/>
        </w:rPr>
      </w:pPr>
    </w:p>
    <w:p>
      <w:pPr>
        <w:pageBreakBefore w:val="0"/>
        <w:kinsoku/>
        <w:wordWrap/>
        <w:overflowPunct/>
        <w:topLinePunct w:val="0"/>
        <w:bidi w:val="0"/>
        <w:snapToGrid/>
        <w:spacing w:line="560" w:lineRule="exact"/>
        <w:ind w:left="0" w:leftChars="0" w:firstLine="420" w:firstLineChars="200"/>
        <w:textAlignment w:val="auto"/>
        <w:rPr>
          <w:color w:val="auto"/>
        </w:rPr>
      </w:pPr>
      <w:r>
        <w:rPr>
          <w:color w:val="auto"/>
        </w:rPr>
        <w:br w:type="page"/>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洪洞县万安镇中心卫生院双昌分院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numPr>
          <w:ilvl w:val="0"/>
          <w:numId w:val="0"/>
        </w:numPr>
        <w:kinsoku/>
        <w:wordWrap/>
        <w:overflowPunct/>
        <w:topLinePunct w:val="0"/>
        <w:bidi w:val="0"/>
        <w:snapToGrid/>
        <w:spacing w:line="560" w:lineRule="exact"/>
        <w:ind w:left="0" w:leftChars="0" w:firstLine="720" w:firstLineChars="200"/>
        <w:jc w:val="center"/>
        <w:textAlignment w:val="auto"/>
        <w:rPr>
          <w:rFonts w:hint="eastAsia" w:ascii="方正小标宋简体" w:hAnsi="楷体" w:eastAsia="方正小标宋简体"/>
          <w:color w:val="auto"/>
          <w:kern w:val="0"/>
          <w:sz w:val="36"/>
          <w:szCs w:val="36"/>
          <w:lang w:val="en-US" w:eastAsia="zh-CN"/>
        </w:rPr>
      </w:pPr>
      <w:r>
        <w:rPr>
          <w:rFonts w:hint="eastAsia" w:ascii="方正小标宋简体" w:hAnsi="楷体" w:eastAsia="方正小标宋简体"/>
          <w:color w:val="auto"/>
          <w:kern w:val="0"/>
          <w:sz w:val="36"/>
          <w:szCs w:val="36"/>
          <w:lang w:val="en-US" w:eastAsia="zh-CN"/>
        </w:rPr>
        <w:t xml:space="preserve">  </w:t>
      </w:r>
    </w:p>
    <w:p>
      <w:pPr>
        <w:pageBreakBefore w:val="0"/>
        <w:numPr>
          <w:ilvl w:val="0"/>
          <w:numId w:val="0"/>
        </w:numPr>
        <w:kinsoku/>
        <w:wordWrap/>
        <w:overflowPunct/>
        <w:topLinePunct w:val="0"/>
        <w:bidi w:val="0"/>
        <w:snapToGrid/>
        <w:spacing w:line="560" w:lineRule="exact"/>
        <w:ind w:left="0" w:leftChars="0" w:firstLine="720" w:firstLineChars="200"/>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lang w:eastAsia="zh-CN"/>
        </w:rPr>
        <w:t>第一部分</w:t>
      </w:r>
      <w:r>
        <w:rPr>
          <w:rFonts w:hint="eastAsia" w:ascii="方正小标宋简体" w:hAnsi="楷体" w:eastAsia="方正小标宋简体"/>
          <w:color w:val="auto"/>
          <w:kern w:val="0"/>
          <w:sz w:val="36"/>
          <w:szCs w:val="36"/>
          <w:lang w:val="en-US" w:eastAsia="zh-CN"/>
        </w:rPr>
        <w:t xml:space="preserve"> 部门概况</w:t>
      </w:r>
      <w:r>
        <w:rPr>
          <w:rFonts w:hint="eastAsia" w:ascii="方正小标宋简体" w:hAnsi="楷体" w:eastAsia="方正小标宋简体"/>
          <w:color w:val="auto"/>
          <w:kern w:val="0"/>
          <w:sz w:val="36"/>
          <w:szCs w:val="36"/>
        </w:rPr>
        <w:t xml:space="preserve"> </w:t>
      </w:r>
    </w:p>
    <w:p>
      <w:pPr>
        <w:pageBreakBefore w:val="0"/>
        <w:widowControl/>
        <w:numPr>
          <w:ilvl w:val="0"/>
          <w:numId w:val="1"/>
        </w:numPr>
        <w:kinsoku/>
        <w:wordWrap/>
        <w:overflowPunct/>
        <w:topLinePunct w:val="0"/>
        <w:bidi w:val="0"/>
        <w:snapToGrid/>
        <w:spacing w:line="560" w:lineRule="exact"/>
        <w:ind w:left="0" w:leftChars="0" w:firstLine="640" w:firstLineChars="20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主要职能</w:t>
      </w:r>
    </w:p>
    <w:p>
      <w:pPr>
        <w:pageBreakBefore w:val="0"/>
        <w:kinsoku/>
        <w:wordWrap/>
        <w:overflowPunct/>
        <w:topLinePunct w:val="0"/>
        <w:bidi w:val="0"/>
        <w:snapToGrid/>
        <w:spacing w:line="560" w:lineRule="exact"/>
        <w:ind w:left="0" w:leftChars="0"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我院</w:t>
      </w:r>
      <w:r>
        <w:rPr>
          <w:rFonts w:hint="eastAsia" w:ascii="仿宋_GB2312" w:hAnsi="宋体" w:eastAsia="仿宋_GB2312"/>
          <w:color w:val="auto"/>
          <w:sz w:val="32"/>
          <w:szCs w:val="32"/>
        </w:rPr>
        <w:t>主要承担辖区常住居民的基本医疗服务和基本公共卫生服务。主要内容包括：</w:t>
      </w:r>
      <w:r>
        <w:rPr>
          <w:rFonts w:hint="eastAsia" w:ascii="仿宋_GB2312" w:hAnsi="宋体" w:eastAsia="仿宋_GB2312"/>
          <w:color w:val="auto"/>
          <w:sz w:val="32"/>
          <w:szCs w:val="32"/>
          <w:lang w:eastAsia="zh-CN"/>
        </w:rPr>
        <w:t>开展</w:t>
      </w:r>
      <w:r>
        <w:rPr>
          <w:rFonts w:hint="eastAsia" w:ascii="仿宋_GB2312" w:hAnsi="宋体" w:eastAsia="仿宋_GB2312"/>
          <w:color w:val="auto"/>
          <w:sz w:val="32"/>
          <w:szCs w:val="32"/>
        </w:rPr>
        <w:t>常见病、多发病的</w:t>
      </w:r>
      <w:r>
        <w:rPr>
          <w:rFonts w:hint="eastAsia" w:ascii="仿宋_GB2312" w:hAnsi="宋体" w:eastAsia="仿宋_GB2312"/>
          <w:color w:val="auto"/>
          <w:sz w:val="32"/>
          <w:szCs w:val="32"/>
          <w:lang w:eastAsia="zh-CN"/>
        </w:rPr>
        <w:t>一般</w:t>
      </w:r>
      <w:r>
        <w:rPr>
          <w:rFonts w:hint="eastAsia" w:ascii="仿宋_GB2312" w:hAnsi="宋体" w:eastAsia="仿宋_GB2312"/>
          <w:color w:val="auto"/>
          <w:sz w:val="32"/>
          <w:szCs w:val="32"/>
        </w:rPr>
        <w:t>诊疗服务及急诊急救服务，开展基本公共卫生服务</w:t>
      </w:r>
      <w:r>
        <w:rPr>
          <w:rFonts w:hint="eastAsia" w:ascii="仿宋_GB2312" w:hAnsi="宋体" w:eastAsia="仿宋_GB2312"/>
          <w:color w:val="auto"/>
          <w:sz w:val="32"/>
          <w:szCs w:val="32"/>
          <w:lang w:eastAsia="zh-CN"/>
        </w:rPr>
        <w:t>项目</w:t>
      </w:r>
      <w:r>
        <w:rPr>
          <w:rFonts w:hint="eastAsia" w:ascii="仿宋_GB2312" w:hAnsi="宋体" w:eastAsia="仿宋_GB2312"/>
          <w:color w:val="auto"/>
          <w:sz w:val="32"/>
          <w:szCs w:val="32"/>
        </w:rPr>
        <w:t>及有关</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重大公共卫生服务，协助上级主管部门负责村卫生室</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业务和技术指导管理</w:t>
      </w:r>
      <w:r>
        <w:rPr>
          <w:rFonts w:hint="eastAsia" w:ascii="仿宋_GB2312" w:hAnsi="宋体" w:eastAsia="仿宋_GB2312"/>
          <w:color w:val="auto"/>
          <w:sz w:val="32"/>
          <w:szCs w:val="32"/>
          <w:lang w:eastAsia="zh-CN"/>
        </w:rPr>
        <w:t>工作</w:t>
      </w:r>
      <w:r>
        <w:rPr>
          <w:rFonts w:hint="eastAsia" w:ascii="仿宋_GB2312" w:hAnsi="宋体" w:eastAsia="仿宋_GB2312"/>
          <w:color w:val="auto"/>
          <w:sz w:val="32"/>
          <w:szCs w:val="32"/>
        </w:rPr>
        <w:t>。</w:t>
      </w:r>
    </w:p>
    <w:p>
      <w:pPr>
        <w:pageBreakBefore w:val="0"/>
        <w:widowControl/>
        <w:numPr>
          <w:ilvl w:val="0"/>
          <w:numId w:val="1"/>
        </w:numPr>
        <w:kinsoku/>
        <w:wordWrap/>
        <w:overflowPunct/>
        <w:topLinePunct w:val="0"/>
        <w:bidi w:val="0"/>
        <w:snapToGrid/>
        <w:spacing w:line="560" w:lineRule="exact"/>
        <w:ind w:left="0" w:leftChars="0" w:firstLine="640" w:firstLineChars="20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部门机构设置及预算单位构成情况</w:t>
      </w:r>
    </w:p>
    <w:p>
      <w:pPr>
        <w:pageBreakBefore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洪洞</w:t>
      </w:r>
      <w:r>
        <w:rPr>
          <w:rFonts w:hint="eastAsia" w:ascii="仿宋_GB2312" w:hAnsi="仿宋_GB2312" w:eastAsia="仿宋_GB2312" w:cs="仿宋_GB2312"/>
          <w:color w:val="auto"/>
          <w:sz w:val="32"/>
          <w:szCs w:val="32"/>
          <w:lang w:eastAsia="zh-CN"/>
        </w:rPr>
        <w:t>万安</w:t>
      </w:r>
      <w:r>
        <w:rPr>
          <w:rFonts w:hint="eastAsia" w:ascii="仿宋_GB2312" w:hAnsi="仿宋_GB2312" w:eastAsia="仿宋_GB2312" w:cs="仿宋_GB2312"/>
          <w:color w:val="auto"/>
          <w:sz w:val="32"/>
          <w:szCs w:val="32"/>
        </w:rPr>
        <w:t>镇中心卫生院</w:t>
      </w:r>
      <w:r>
        <w:rPr>
          <w:rFonts w:hint="eastAsia" w:ascii="仿宋_GB2312" w:hAnsi="仿宋_GB2312" w:eastAsia="仿宋_GB2312" w:cs="仿宋_GB2312"/>
          <w:color w:val="auto"/>
          <w:sz w:val="32"/>
          <w:szCs w:val="32"/>
          <w:lang w:eastAsia="zh-CN"/>
        </w:rPr>
        <w:t>双昌分院</w:t>
      </w:r>
      <w:r>
        <w:rPr>
          <w:rFonts w:hint="eastAsia" w:ascii="仿宋_GB2312" w:hAnsi="仿宋_GB2312" w:eastAsia="仿宋_GB2312" w:cs="仿宋_GB2312"/>
          <w:color w:val="auto"/>
          <w:sz w:val="32"/>
          <w:szCs w:val="32"/>
        </w:rPr>
        <w:t>位于</w:t>
      </w:r>
      <w:r>
        <w:rPr>
          <w:rFonts w:hint="eastAsia" w:ascii="仿宋_GB2312" w:hAnsi="仿宋" w:eastAsia="仿宋_GB2312"/>
          <w:color w:val="auto"/>
          <w:sz w:val="32"/>
          <w:szCs w:val="32"/>
          <w:lang w:eastAsia="zh-CN"/>
        </w:rPr>
        <w:t>万安镇双昌村</w:t>
      </w:r>
      <w:r>
        <w:rPr>
          <w:rFonts w:hint="eastAsia" w:ascii="仿宋_GB2312" w:hAnsi="仿宋" w:eastAsia="仿宋_GB2312"/>
          <w:color w:val="auto"/>
          <w:sz w:val="32"/>
          <w:szCs w:val="32"/>
        </w:rPr>
        <w:t>，卫生院总占地面积</w:t>
      </w:r>
      <w:r>
        <w:rPr>
          <w:rFonts w:hint="eastAsia" w:ascii="仿宋_GB2312" w:hAnsi="仿宋" w:eastAsia="仿宋_GB2312"/>
          <w:color w:val="auto"/>
          <w:sz w:val="32"/>
          <w:szCs w:val="32"/>
          <w:lang w:val="en-US" w:eastAsia="zh-CN"/>
        </w:rPr>
        <w:t>1800</w:t>
      </w:r>
      <w:r>
        <w:rPr>
          <w:rFonts w:hint="eastAsia" w:ascii="仿宋_GB2312" w:hAnsi="仿宋" w:eastAsia="仿宋_GB2312"/>
          <w:color w:val="auto"/>
          <w:sz w:val="32"/>
          <w:szCs w:val="32"/>
        </w:rPr>
        <w:t>平方米，建筑面积</w:t>
      </w:r>
      <w:r>
        <w:rPr>
          <w:rFonts w:hint="eastAsia" w:ascii="仿宋_GB2312" w:hAnsi="仿宋" w:eastAsia="仿宋_GB2312"/>
          <w:color w:val="auto"/>
          <w:sz w:val="32"/>
          <w:szCs w:val="32"/>
          <w:lang w:val="en-US" w:eastAsia="zh-CN"/>
        </w:rPr>
        <w:t>600</w:t>
      </w:r>
      <w:r>
        <w:rPr>
          <w:rFonts w:hint="eastAsia" w:ascii="仿宋_GB2312" w:hAnsi="仿宋" w:eastAsia="仿宋_GB2312"/>
          <w:color w:val="auto"/>
          <w:sz w:val="32"/>
          <w:szCs w:val="32"/>
        </w:rPr>
        <w:t>平方米</w:t>
      </w:r>
      <w:r>
        <w:rPr>
          <w:rFonts w:hint="eastAsia" w:ascii="仿宋_GB2312" w:hAnsi="仿宋" w:eastAsia="仿宋_GB2312"/>
          <w:color w:val="auto"/>
          <w:sz w:val="32"/>
          <w:szCs w:val="32"/>
          <w:lang w:eastAsia="zh-CN"/>
        </w:rPr>
        <w:t>，业务用房</w:t>
      </w:r>
      <w:r>
        <w:rPr>
          <w:rFonts w:hint="eastAsia" w:ascii="仿宋_GB2312" w:hAnsi="仿宋" w:eastAsia="仿宋_GB2312"/>
          <w:color w:val="auto"/>
          <w:sz w:val="32"/>
          <w:szCs w:val="32"/>
          <w:lang w:val="en-US" w:eastAsia="zh-CN"/>
        </w:rPr>
        <w:t>500平方米，</w:t>
      </w:r>
      <w:r>
        <w:rPr>
          <w:rFonts w:hint="eastAsia" w:ascii="仿宋_GB2312" w:hAnsi="仿宋" w:eastAsia="仿宋_GB2312"/>
          <w:color w:val="auto"/>
          <w:sz w:val="32"/>
          <w:szCs w:val="32"/>
        </w:rPr>
        <w:t>是集公共卫生服务、基本医疗和乡村卫生管理为一体的乡镇卫生院，辖区人口</w:t>
      </w:r>
      <w:r>
        <w:rPr>
          <w:rFonts w:hint="eastAsia" w:ascii="仿宋_GB2312" w:hAnsi="仿宋" w:eastAsia="仿宋_GB2312"/>
          <w:color w:val="auto"/>
          <w:sz w:val="32"/>
          <w:szCs w:val="32"/>
          <w:lang w:val="en-US" w:eastAsia="zh-CN"/>
        </w:rPr>
        <w:t>1.3</w:t>
      </w:r>
      <w:r>
        <w:rPr>
          <w:rFonts w:hint="eastAsia" w:ascii="仿宋_GB2312" w:hAnsi="仿宋" w:eastAsia="仿宋_GB2312"/>
          <w:color w:val="auto"/>
          <w:sz w:val="32"/>
          <w:szCs w:val="32"/>
        </w:rPr>
        <w:t>万余人，</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个行政村，</w:t>
      </w:r>
      <w:r>
        <w:rPr>
          <w:rFonts w:hint="eastAsia" w:ascii="仿宋_GB2312" w:hAnsi="仿宋" w:eastAsia="仿宋_GB2312"/>
          <w:color w:val="auto"/>
          <w:sz w:val="32"/>
          <w:szCs w:val="32"/>
          <w:lang w:val="en-US" w:eastAsia="zh-CN"/>
        </w:rPr>
        <w:t>19</w:t>
      </w:r>
      <w:r>
        <w:rPr>
          <w:rFonts w:hint="eastAsia" w:ascii="仿宋_GB2312" w:hAnsi="仿宋" w:eastAsia="仿宋_GB2312"/>
          <w:color w:val="auto"/>
          <w:sz w:val="32"/>
          <w:szCs w:val="32"/>
        </w:rPr>
        <w:t>个村卫生室，乡村医生</w:t>
      </w:r>
      <w:r>
        <w:rPr>
          <w:rFonts w:hint="eastAsia" w:ascii="仿宋_GB2312" w:hAnsi="仿宋" w:eastAsia="仿宋_GB2312"/>
          <w:color w:val="auto"/>
          <w:sz w:val="32"/>
          <w:szCs w:val="32"/>
          <w:lang w:val="en-US" w:eastAsia="zh-CN"/>
        </w:rPr>
        <w:t>19</w:t>
      </w:r>
      <w:r>
        <w:rPr>
          <w:rFonts w:hint="eastAsia" w:ascii="仿宋_GB2312" w:hAnsi="仿宋" w:eastAsia="仿宋_GB2312"/>
          <w:color w:val="auto"/>
          <w:sz w:val="32"/>
          <w:szCs w:val="32"/>
        </w:rPr>
        <w:t>人</w:t>
      </w:r>
      <w:r>
        <w:rPr>
          <w:rFonts w:hint="eastAsia" w:ascii="仿宋_GB2312" w:hAnsi="仿宋" w:eastAsia="仿宋_GB2312"/>
          <w:b/>
          <w:bCs/>
          <w:color w:val="auto"/>
          <w:sz w:val="32"/>
          <w:szCs w:val="32"/>
        </w:rPr>
        <w:t>。</w:t>
      </w:r>
    </w:p>
    <w:p>
      <w:pPr>
        <w:pageBreakBefore w:val="0"/>
        <w:kinsoku/>
        <w:wordWrap/>
        <w:overflowPunct/>
        <w:topLinePunct w:val="0"/>
        <w:bidi w:val="0"/>
        <w:snapToGrid/>
        <w:spacing w:line="560" w:lineRule="exact"/>
        <w:ind w:left="0" w:leftChars="0" w:firstLine="640" w:firstLineChars="200"/>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本</w:t>
      </w:r>
      <w:r>
        <w:rPr>
          <w:rFonts w:hint="eastAsia" w:ascii="仿宋_GB2312" w:hAnsi="仿宋" w:eastAsia="仿宋_GB2312"/>
          <w:color w:val="auto"/>
          <w:sz w:val="32"/>
          <w:szCs w:val="32"/>
        </w:rPr>
        <w:t>院</w:t>
      </w:r>
      <w:r>
        <w:rPr>
          <w:rFonts w:hint="eastAsia" w:ascii="仿宋_GB2312" w:hAnsi="仿宋" w:eastAsia="仿宋_GB2312"/>
          <w:color w:val="auto"/>
          <w:sz w:val="32"/>
          <w:szCs w:val="32"/>
          <w:lang w:val="en-US" w:eastAsia="zh-CN"/>
        </w:rPr>
        <w:t>在编在岗7人，</w:t>
      </w:r>
      <w:r>
        <w:rPr>
          <w:rFonts w:hint="eastAsia" w:ascii="仿宋_GB2312" w:hAnsi="仿宋" w:eastAsia="仿宋_GB2312"/>
          <w:color w:val="auto"/>
          <w:sz w:val="32"/>
          <w:szCs w:val="32"/>
        </w:rPr>
        <w:t>其中执业医师</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人，护</w:t>
      </w:r>
      <w:r>
        <w:rPr>
          <w:rFonts w:hint="eastAsia" w:ascii="仿宋_GB2312" w:hAnsi="仿宋" w:eastAsia="仿宋_GB2312"/>
          <w:color w:val="auto"/>
          <w:sz w:val="32"/>
          <w:szCs w:val="32"/>
          <w:lang w:eastAsia="zh-CN"/>
        </w:rPr>
        <w:t>士</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名，</w:t>
      </w:r>
      <w:r>
        <w:rPr>
          <w:rFonts w:hint="eastAsia" w:ascii="仿宋_GB2312" w:hAnsi="仿宋" w:eastAsia="仿宋_GB2312"/>
          <w:color w:val="auto"/>
          <w:sz w:val="32"/>
          <w:szCs w:val="32"/>
          <w:lang w:eastAsia="zh-CN"/>
        </w:rPr>
        <w:t>药剂师</w:t>
      </w:r>
      <w:r>
        <w:rPr>
          <w:rFonts w:hint="eastAsia" w:ascii="仿宋_GB2312" w:hAnsi="仿宋" w:eastAsia="仿宋_GB2312"/>
          <w:color w:val="auto"/>
          <w:sz w:val="32"/>
          <w:szCs w:val="32"/>
          <w:lang w:val="en-US" w:eastAsia="zh-CN"/>
        </w:rPr>
        <w:t>1人，其他医技人员3人。</w:t>
      </w:r>
    </w:p>
    <w:p>
      <w:pPr>
        <w:pageBreakBefore w:val="0"/>
        <w:kinsoku/>
        <w:wordWrap/>
        <w:overflowPunct/>
        <w:topLinePunct w:val="0"/>
        <w:bidi w:val="0"/>
        <w:snapToGrid/>
        <w:spacing w:line="560" w:lineRule="exact"/>
        <w:ind w:left="0" w:leftChars="0" w:firstLine="616" w:firstLineChars="200"/>
        <w:textAlignment w:val="auto"/>
        <w:rPr>
          <w:rFonts w:hint="eastAsia" w:ascii="仿宋_GB2312" w:hAnsi="仿宋" w:eastAsia="仿宋_GB2312"/>
          <w:color w:val="auto"/>
          <w:sz w:val="32"/>
          <w:szCs w:val="32"/>
        </w:rPr>
      </w:pPr>
      <w:r>
        <w:rPr>
          <w:rFonts w:hint="eastAsia" w:ascii="仿宋_GB2312" w:hAnsi="宋体" w:eastAsia="仿宋_GB2312"/>
          <w:color w:val="auto"/>
          <w:spacing w:val="-6"/>
          <w:sz w:val="32"/>
          <w:szCs w:val="32"/>
        </w:rPr>
        <w:t>我院隶属洪洞县卫生健康和体育局，为公益性事业法人单位，医保定点医疗机构。</w:t>
      </w:r>
      <w:r>
        <w:rPr>
          <w:rFonts w:hint="eastAsia" w:ascii="仿宋_GB2312" w:hAnsi="仿宋" w:eastAsia="仿宋_GB2312"/>
          <w:color w:val="auto"/>
          <w:sz w:val="32"/>
          <w:szCs w:val="32"/>
          <w:lang w:val="en-US" w:eastAsia="zh-CN"/>
        </w:rPr>
        <w:t>本院</w:t>
      </w:r>
      <w:r>
        <w:rPr>
          <w:rFonts w:hint="eastAsia" w:ascii="仿宋_GB2312" w:hAnsi="仿宋" w:eastAsia="仿宋_GB2312"/>
          <w:color w:val="auto"/>
          <w:sz w:val="32"/>
          <w:szCs w:val="32"/>
        </w:rPr>
        <w:t>设置床位9张，设置科室：预防接种科、中医科、公共卫生科、心电B超</w:t>
      </w:r>
      <w:r>
        <w:rPr>
          <w:rFonts w:hint="eastAsia" w:ascii="仿宋_GB2312" w:hAnsi="仿宋" w:eastAsia="仿宋_GB2312"/>
          <w:color w:val="auto"/>
          <w:sz w:val="32"/>
          <w:szCs w:val="32"/>
          <w:lang w:eastAsia="zh-CN"/>
        </w:rPr>
        <w:t>室</w:t>
      </w:r>
      <w:r>
        <w:rPr>
          <w:rFonts w:hint="eastAsia" w:ascii="仿宋_GB2312" w:hAnsi="仿宋" w:eastAsia="仿宋_GB2312"/>
          <w:color w:val="auto"/>
          <w:sz w:val="32"/>
          <w:szCs w:val="32"/>
        </w:rPr>
        <w:t>、药房、检验科、儿保科、妇保科、医保科、办公室等科室，是集公共卫生服务、基本医疗和乡村卫生管理为一体的社区服务中心。</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三、</w:t>
      </w:r>
      <w:r>
        <w:rPr>
          <w:rFonts w:hint="eastAsia" w:ascii="黑体" w:hAnsi="Times New Roman" w:eastAsia="黑体"/>
          <w:color w:val="auto"/>
          <w:kern w:val="0"/>
          <w:sz w:val="32"/>
          <w:szCs w:val="32"/>
        </w:rPr>
        <w:t>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 xml:space="preserve"> </w:t>
      </w:r>
      <w:r>
        <w:rPr>
          <w:rFonts w:hint="eastAsia" w:ascii="黑体" w:hAnsi="Times New Roman" w:eastAsia="黑体" w:cs="FZHTK--GBK1-0"/>
          <w:color w:val="auto"/>
          <w:kern w:val="0"/>
          <w:sz w:val="32"/>
          <w:szCs w:val="32"/>
        </w:rPr>
        <w:t>年部门主要工作任务及目标</w:t>
      </w:r>
    </w:p>
    <w:p>
      <w:pPr>
        <w:pageBreakBefore w:val="0"/>
        <w:kinsoku/>
        <w:wordWrap/>
        <w:overflowPunct/>
        <w:topLinePunct w:val="0"/>
        <w:bidi w:val="0"/>
        <w:snapToGrid/>
        <w:spacing w:line="560" w:lineRule="exact"/>
        <w:ind w:left="0" w:leftChars="0" w:firstLine="640" w:firstLineChars="200"/>
        <w:textAlignment w:val="auto"/>
        <w:rPr>
          <w:rFonts w:hint="eastAsia" w:ascii="仿宋_GB2312" w:hAnsi="仿宋" w:eastAsia="仿宋_GB2312"/>
          <w:color w:val="auto"/>
          <w:sz w:val="32"/>
          <w:szCs w:val="32"/>
        </w:rPr>
      </w:pPr>
      <w:r>
        <w:rPr>
          <w:rFonts w:hint="eastAsia" w:ascii="仿宋_GB2312" w:hAnsi="宋体" w:eastAsia="仿宋_GB2312"/>
          <w:color w:val="auto"/>
          <w:sz w:val="32"/>
          <w:szCs w:val="32"/>
        </w:rPr>
        <w:t>我院的工作目标是：按照上级要求和任务规划做到全面</w:t>
      </w:r>
      <w:r>
        <w:rPr>
          <w:rFonts w:hint="eastAsia" w:ascii="仿宋_GB2312" w:hAnsi="仿宋" w:eastAsia="仿宋_GB2312"/>
          <w:color w:val="auto"/>
          <w:sz w:val="32"/>
          <w:szCs w:val="32"/>
        </w:rPr>
        <w:t>高效便捷的服务。完成居民健康档案的管理与更新，慢性病的管理，孕产妇和儿童的健康服务管理，履行卫生监督任务和指导管理工作。</w:t>
      </w:r>
    </w:p>
    <w:p>
      <w:pPr>
        <w:pageBreakBefore w:val="0"/>
        <w:kinsoku/>
        <w:wordWrap/>
        <w:overflowPunct/>
        <w:topLinePunct w:val="0"/>
        <w:bidi w:val="0"/>
        <w:snapToGrid/>
        <w:spacing w:line="560" w:lineRule="exact"/>
        <w:ind w:left="0" w:leftChars="0"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全年的任务规划是：为辖区</w:t>
      </w:r>
      <w:r>
        <w:rPr>
          <w:rFonts w:hint="eastAsia" w:ascii="仿宋_GB2312" w:hAnsi="仿宋" w:eastAsia="仿宋_GB2312"/>
          <w:color w:val="auto"/>
          <w:sz w:val="32"/>
          <w:szCs w:val="32"/>
          <w:lang w:val="en-US" w:eastAsia="zh-CN"/>
        </w:rPr>
        <w:t>一万</w:t>
      </w:r>
      <w:r>
        <w:rPr>
          <w:rFonts w:hint="eastAsia" w:ascii="仿宋_GB2312" w:hAnsi="仿宋" w:eastAsia="仿宋_GB2312"/>
          <w:color w:val="auto"/>
          <w:sz w:val="32"/>
          <w:szCs w:val="32"/>
        </w:rPr>
        <w:t>余居民建立完整的健康档案，同时完善电子档案，按时为重点人群进行随访、健康指导，配合卫</w:t>
      </w:r>
      <w:r>
        <w:rPr>
          <w:rFonts w:hint="eastAsia" w:ascii="仿宋_GB2312" w:hAnsi="仿宋" w:eastAsia="仿宋_GB2312"/>
          <w:color w:val="auto"/>
          <w:sz w:val="32"/>
          <w:szCs w:val="32"/>
          <w:lang w:val="en-US" w:eastAsia="zh-CN"/>
        </w:rPr>
        <w:t>体</w:t>
      </w:r>
      <w:r>
        <w:rPr>
          <w:rFonts w:hint="eastAsia" w:ascii="仿宋_GB2312" w:hAnsi="仿宋" w:eastAsia="仿宋_GB2312"/>
          <w:color w:val="auto"/>
          <w:sz w:val="32"/>
          <w:szCs w:val="32"/>
        </w:rPr>
        <w:t>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left="0" w:leftChars="0" w:firstLine="720" w:firstLineChars="200"/>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第二部分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年度部门预算表</w:t>
      </w:r>
    </w:p>
    <w:p>
      <w:pPr>
        <w:keepNext w:val="0"/>
        <w:keepLines w:val="0"/>
        <w:pageBreakBefore w:val="0"/>
        <w:widowControl/>
        <w:kinsoku/>
        <w:wordWrap/>
        <w:overflowPunct/>
        <w:topLinePunct w:val="0"/>
        <w:bidi w:val="0"/>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eastAsia="仿宋_GB2312"/>
          <w:color w:val="auto"/>
          <w:sz w:val="32"/>
          <w:szCs w:val="32"/>
        </w:rPr>
        <w:t>2022年政府性基金预算收入预算表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pStyle w:val="6"/>
        <w:numPr>
          <w:ilvl w:val="0"/>
          <w:numId w:val="0"/>
        </w:numPr>
        <w:ind w:left="720" w:leftChars="0"/>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十三、洪洞县万安镇中心卫生院双昌分院</w:t>
      </w:r>
      <w:r>
        <w:rPr>
          <w:rFonts w:hint="eastAsia" w:ascii="仿宋_GB2312" w:eastAsia="仿宋_GB2312"/>
          <w:color w:val="auto"/>
          <w:sz w:val="32"/>
          <w:szCs w:val="32"/>
        </w:rPr>
        <w:t>2022年国有</w:t>
      </w:r>
    </w:p>
    <w:p>
      <w:pPr>
        <w:pStyle w:val="6"/>
        <w:numPr>
          <w:ilvl w:val="0"/>
          <w:numId w:val="0"/>
        </w:numPr>
        <w:rPr>
          <w:rFonts w:hint="eastAsia" w:ascii="仿宋_GB2312" w:eastAsia="仿宋_GB2312"/>
          <w:color w:val="auto"/>
          <w:sz w:val="32"/>
          <w:szCs w:val="32"/>
        </w:rPr>
      </w:pPr>
      <w:r>
        <w:rPr>
          <w:rFonts w:hint="eastAsia" w:ascii="仿宋_GB2312" w:eastAsia="仿宋_GB2312"/>
          <w:color w:val="auto"/>
          <w:sz w:val="32"/>
          <w:szCs w:val="32"/>
        </w:rPr>
        <w:t>资本经营预算收支预算表</w:t>
      </w:r>
    </w:p>
    <w:p>
      <w:pPr>
        <w:pStyle w:val="6"/>
        <w:numPr>
          <w:ilvl w:val="0"/>
          <w:numId w:val="0"/>
        </w:numPr>
        <w:ind w:firstLine="640" w:firstLineChars="200"/>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十四、洪洞县万安镇中心卫生院双昌分院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pStyle w:val="2"/>
        <w:rPr>
          <w:rFonts w:hint="eastAsia"/>
          <w:color w:val="auto"/>
        </w:rPr>
      </w:pP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firstLine="720" w:firstLineChars="200"/>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第三部分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一、收支预算总体情况说明</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年度收入、支出预算总计</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万元，与上年相比收、支预算总计各</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highlight w:val="none"/>
          <w:u w:val="single"/>
          <w:lang w:val="en-US" w:eastAsia="zh-CN"/>
        </w:rPr>
        <w:t>9.8083</w:t>
      </w:r>
      <w:r>
        <w:rPr>
          <w:rFonts w:hint="eastAsia" w:ascii="仿宋_GB2312" w:hAnsi="楷体" w:eastAsia="仿宋_GB2312"/>
          <w:color w:val="auto"/>
          <w:kern w:val="0"/>
          <w:sz w:val="32"/>
          <w:szCs w:val="32"/>
          <w:highlight w:val="none"/>
        </w:rPr>
        <w:t>万</w:t>
      </w:r>
      <w:r>
        <w:rPr>
          <w:rFonts w:hint="eastAsia" w:ascii="仿宋_GB2312" w:hAnsi="楷体" w:eastAsia="仿宋_GB2312"/>
          <w:color w:val="auto"/>
          <w:kern w:val="0"/>
          <w:sz w:val="32"/>
          <w:szCs w:val="32"/>
        </w:rPr>
        <w:t>元，</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u w:val="single"/>
          <w:lang w:val="en-US" w:eastAsia="zh-CN"/>
        </w:rPr>
        <w:t>12.73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。其中：</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（一）收入预算总计</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万元。包括：</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．财政拨款收入预算总计</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color w:val="auto"/>
          <w:kern w:val="0"/>
          <w:sz w:val="32"/>
          <w:szCs w:val="32"/>
        </w:rPr>
        <w:t>（</w:t>
      </w: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）一般公共预算收入预算</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万元，与上年相比</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highlight w:val="none"/>
          <w:u w:val="single"/>
          <w:lang w:val="en-US" w:eastAsia="zh-CN"/>
        </w:rPr>
        <w:t>9.8083</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u w:val="single"/>
          <w:lang w:val="en-US" w:eastAsia="zh-CN"/>
        </w:rPr>
        <w:t>12.73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 退休1人，调出1人</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lang w:eastAsia="zh-CN"/>
        </w:rPr>
      </w:pPr>
      <w:r>
        <w:rPr>
          <w:rFonts w:hint="eastAsia" w:ascii="仿宋_GB2312" w:hAnsi="楷体" w:eastAsia="仿宋_GB2312"/>
          <w:color w:val="auto"/>
          <w:kern w:val="0"/>
          <w:sz w:val="32"/>
          <w:szCs w:val="32"/>
        </w:rPr>
        <w:t>（</w:t>
      </w:r>
      <w:r>
        <w:rPr>
          <w:rFonts w:ascii="仿宋_GB2312" w:hAnsi="楷体" w:eastAsia="仿宋_GB2312"/>
          <w:color w:val="auto"/>
          <w:kern w:val="0"/>
          <w:sz w:val="32"/>
          <w:szCs w:val="32"/>
        </w:rPr>
        <w:t>2</w:t>
      </w:r>
      <w:r>
        <w:rPr>
          <w:rFonts w:hint="eastAsia" w:ascii="仿宋_GB2312" w:hAnsi="楷体" w:eastAsia="仿宋_GB2312"/>
          <w:color w:val="auto"/>
          <w:kern w:val="0"/>
          <w:sz w:val="32"/>
          <w:szCs w:val="32"/>
        </w:rPr>
        <w:t>）政府性基金收入预算</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万元，与上年相比增加（减少）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万元，增长（减少）</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2</w:t>
      </w:r>
      <w:r>
        <w:rPr>
          <w:rFonts w:hint="eastAsia" w:ascii="仿宋_GB2312" w:hAnsi="楷体" w:eastAsia="仿宋_GB2312"/>
          <w:color w:val="auto"/>
          <w:kern w:val="0"/>
          <w:sz w:val="32"/>
          <w:szCs w:val="32"/>
        </w:rPr>
        <w:t>．财政专户管理资金收入预算总计</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万元。与上年相比增加（减少）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万元，增长（减少）</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3.国有资本经营收入预算总计</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万元。与上年相比增加（减少）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万元，增长（减少）</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4．其他资金收入预算总计</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万元。与上年相比增加（减少）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万元，增长（减少）</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与上年预算数相同。</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（二）支出预算总计</w:t>
      </w:r>
      <w:r>
        <w:rPr>
          <w:rFonts w:ascii="仿宋_GB2312" w:hAnsi="楷体" w:eastAsia="仿宋_GB2312"/>
          <w:color w:val="auto"/>
          <w:kern w:val="0"/>
          <w:sz w:val="32"/>
          <w:szCs w:val="32"/>
        </w:rPr>
        <w:t xml:space="preserve"> </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lang w:val="en-US" w:eastAsia="zh-CN"/>
        </w:rPr>
      </w:pP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社会保障和就业支出</w:t>
      </w:r>
      <w:r>
        <w:rPr>
          <w:rFonts w:hint="eastAsia" w:ascii="仿宋_GB2312" w:hAnsi="楷体" w:eastAsia="仿宋_GB2312"/>
          <w:color w:val="auto"/>
          <w:kern w:val="0"/>
          <w:sz w:val="32"/>
          <w:szCs w:val="32"/>
          <w:u w:val="single"/>
          <w:lang w:val="en-US" w:eastAsia="zh-CN"/>
        </w:rPr>
        <w:t>11.1305</w:t>
      </w:r>
      <w:r>
        <w:rPr>
          <w:rFonts w:hint="eastAsia" w:ascii="仿宋_GB2312" w:hAnsi="楷体" w:eastAsia="仿宋_GB2312"/>
          <w:color w:val="auto"/>
          <w:kern w:val="0"/>
          <w:sz w:val="32"/>
          <w:szCs w:val="32"/>
          <w:lang w:val="en-US" w:eastAsia="zh-CN"/>
        </w:rPr>
        <w:t>万元，</w:t>
      </w:r>
      <w:r>
        <w:rPr>
          <w:rFonts w:hint="eastAsia" w:ascii="仿宋_GB2312" w:hAnsi="楷体" w:eastAsia="仿宋_GB2312"/>
          <w:color w:val="auto"/>
          <w:kern w:val="0"/>
          <w:sz w:val="32"/>
          <w:szCs w:val="32"/>
        </w:rPr>
        <w:t>主要用于</w:t>
      </w:r>
      <w:r>
        <w:rPr>
          <w:rFonts w:hint="eastAsia" w:ascii="仿宋_GB2312" w:hAnsi="楷体" w:eastAsia="仿宋_GB2312"/>
          <w:color w:val="auto"/>
          <w:kern w:val="0"/>
          <w:sz w:val="32"/>
          <w:szCs w:val="32"/>
          <w:lang w:eastAsia="zh-CN"/>
        </w:rPr>
        <w:t>人员基本养老保险缴费、退休人员取暖费支出</w:t>
      </w:r>
      <w:r>
        <w:rPr>
          <w:rFonts w:hint="eastAsia" w:ascii="仿宋_GB2312" w:hAnsi="楷体" w:eastAsia="仿宋_GB2312"/>
          <w:color w:val="auto"/>
          <w:kern w:val="0"/>
          <w:sz w:val="32"/>
          <w:szCs w:val="32"/>
        </w:rPr>
        <w:t>。与上年相比</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highlight w:val="none"/>
          <w:u w:val="single"/>
          <w:lang w:val="en-US" w:eastAsia="zh-CN"/>
        </w:rPr>
        <w:t>4.2095</w:t>
      </w:r>
      <w:r>
        <w:rPr>
          <w:rFonts w:hint="eastAsia" w:ascii="仿宋_GB2312" w:hAnsi="楷体" w:eastAsia="仿宋_GB2312"/>
          <w:color w:val="auto"/>
          <w:kern w:val="0"/>
          <w:sz w:val="32"/>
          <w:szCs w:val="32"/>
          <w:highlight w:val="none"/>
        </w:rPr>
        <w:t>万元，</w:t>
      </w:r>
      <w:r>
        <w:rPr>
          <w:rFonts w:hint="eastAsia" w:ascii="仿宋_GB2312" w:hAnsi="楷体" w:eastAsia="仿宋_GB2312"/>
          <w:color w:val="auto"/>
          <w:kern w:val="0"/>
          <w:sz w:val="32"/>
          <w:szCs w:val="32"/>
          <w:highlight w:val="none"/>
          <w:lang w:eastAsia="zh-CN"/>
        </w:rPr>
        <w:t>减少</w:t>
      </w:r>
      <w:r>
        <w:rPr>
          <w:rFonts w:hint="eastAsia" w:ascii="仿宋_GB2312" w:hAnsi="楷体" w:eastAsia="仿宋_GB2312"/>
          <w:color w:val="auto"/>
          <w:kern w:val="0"/>
          <w:sz w:val="32"/>
          <w:szCs w:val="32"/>
          <w:highlight w:val="none"/>
          <w:u w:val="single"/>
          <w:lang w:val="en-US" w:eastAsia="zh-CN"/>
        </w:rPr>
        <w:t>27.44</w:t>
      </w:r>
      <w:r>
        <w:rPr>
          <w:rFonts w:ascii="仿宋_GB2312" w:hAnsi="楷体" w:eastAsia="仿宋_GB2312"/>
          <w:color w:val="auto"/>
          <w:kern w:val="0"/>
          <w:sz w:val="32"/>
          <w:szCs w:val="32"/>
          <w:highlight w:val="none"/>
        </w:rPr>
        <w:t>%</w:t>
      </w:r>
      <w:r>
        <w:rPr>
          <w:rFonts w:hint="eastAsia" w:ascii="仿宋_GB2312" w:hAnsi="楷体" w:eastAsia="仿宋_GB2312"/>
          <w:color w:val="auto"/>
          <w:kern w:val="0"/>
          <w:sz w:val="32"/>
          <w:szCs w:val="32"/>
          <w:highlight w:val="none"/>
          <w:lang w:eastAsia="zh-CN"/>
        </w:rPr>
        <w:t>，主要原因是</w:t>
      </w:r>
      <w:r>
        <w:rPr>
          <w:rFonts w:hint="eastAsia" w:ascii="仿宋_GB2312" w:hAnsi="楷体" w:eastAsia="仿宋_GB2312"/>
          <w:color w:val="auto"/>
          <w:kern w:val="0"/>
          <w:sz w:val="32"/>
          <w:szCs w:val="32"/>
          <w:highlight w:val="none"/>
          <w:lang w:val="en-US" w:eastAsia="zh-CN"/>
        </w:rPr>
        <w:t>有</w:t>
      </w:r>
      <w:r>
        <w:rPr>
          <w:rFonts w:hint="eastAsia" w:ascii="仿宋_GB2312" w:hAnsi="楷体" w:eastAsia="仿宋_GB2312"/>
          <w:color w:val="auto"/>
          <w:kern w:val="0"/>
          <w:sz w:val="32"/>
          <w:szCs w:val="32"/>
          <w:lang w:val="en-US" w:eastAsia="zh-CN"/>
        </w:rPr>
        <w:t>退休人员1人,调出1人</w:t>
      </w:r>
      <w:r>
        <w:rPr>
          <w:rFonts w:hint="eastAsia" w:ascii="仿宋_GB2312" w:hAnsi="楷体" w:eastAsia="仿宋_GB2312"/>
          <w:color w:val="auto"/>
          <w:kern w:val="0"/>
          <w:sz w:val="32"/>
          <w:szCs w:val="32"/>
          <w:highlight w:val="none"/>
        </w:rPr>
        <w:t>。</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color w:val="auto"/>
          <w:kern w:val="0"/>
          <w:sz w:val="32"/>
          <w:szCs w:val="32"/>
        </w:rPr>
        <w:t>2．</w:t>
      </w:r>
      <w:r>
        <w:rPr>
          <w:rFonts w:hint="eastAsia" w:ascii="仿宋_GB2312" w:hAnsi="楷体" w:eastAsia="仿宋_GB2312"/>
          <w:color w:val="auto"/>
          <w:kern w:val="0"/>
          <w:sz w:val="32"/>
          <w:szCs w:val="32"/>
          <w:lang w:eastAsia="zh-CN"/>
        </w:rPr>
        <w:t>卫生健康支出</w:t>
      </w:r>
      <w:r>
        <w:rPr>
          <w:rFonts w:hint="eastAsia" w:ascii="仿宋_GB2312" w:hAnsi="楷体" w:eastAsia="仿宋_GB2312"/>
          <w:color w:val="auto"/>
          <w:kern w:val="0"/>
          <w:sz w:val="32"/>
          <w:szCs w:val="32"/>
          <w:lang w:val="en-US" w:eastAsia="zh-CN"/>
        </w:rPr>
        <w:t>56.0912万元，</w:t>
      </w:r>
      <w:r>
        <w:rPr>
          <w:rFonts w:hint="eastAsia" w:ascii="仿宋" w:hAnsi="仿宋" w:eastAsia="仿宋" w:cs="仿宋"/>
          <w:color w:val="auto"/>
          <w:kern w:val="0"/>
          <w:sz w:val="32"/>
          <w:szCs w:val="32"/>
          <w:lang w:val="en-US" w:eastAsia="zh-CN"/>
        </w:rPr>
        <w:t>主要用于</w:t>
      </w:r>
      <w:r>
        <w:rPr>
          <w:rFonts w:hint="eastAsia" w:ascii="仿宋_GB2312" w:hAnsi="楷体" w:eastAsia="仿宋_GB2312"/>
          <w:kern w:val="0"/>
          <w:sz w:val="32"/>
          <w:szCs w:val="32"/>
        </w:rPr>
        <w:t>主要用于基本工资、津贴补贴、绩效工资、</w:t>
      </w:r>
      <w:r>
        <w:rPr>
          <w:rFonts w:hint="eastAsia" w:ascii="仿宋_GB2312" w:hAnsi="楷体" w:eastAsia="仿宋_GB2312"/>
          <w:kern w:val="0"/>
          <w:sz w:val="32"/>
          <w:szCs w:val="32"/>
          <w:lang w:eastAsia="zh-CN"/>
        </w:rPr>
        <w:t>基本药物零差率补助，</w:t>
      </w:r>
      <w:r>
        <w:rPr>
          <w:rFonts w:hint="eastAsia" w:ascii="仿宋" w:hAnsi="仿宋" w:eastAsia="仿宋" w:cs="仿宋"/>
          <w:color w:val="auto"/>
          <w:kern w:val="0"/>
          <w:sz w:val="32"/>
          <w:szCs w:val="32"/>
          <w:lang w:val="en-US" w:eastAsia="zh-CN"/>
        </w:rPr>
        <w:t>与</w:t>
      </w:r>
      <w:r>
        <w:rPr>
          <w:rFonts w:hint="eastAsia" w:ascii="仿宋_GB2312" w:hAnsi="楷体" w:eastAsia="仿宋_GB2312"/>
          <w:color w:val="auto"/>
          <w:kern w:val="0"/>
          <w:sz w:val="32"/>
          <w:szCs w:val="32"/>
        </w:rPr>
        <w:t>上年相比减少</w:t>
      </w:r>
      <w:r>
        <w:rPr>
          <w:rFonts w:hint="eastAsia" w:ascii="仿宋_GB2312" w:hAnsi="楷体" w:eastAsia="仿宋_GB2312"/>
          <w:color w:val="auto"/>
          <w:kern w:val="0"/>
          <w:sz w:val="32"/>
          <w:szCs w:val="32"/>
          <w:u w:val="single"/>
          <w:lang w:val="en-US" w:eastAsia="zh-CN"/>
        </w:rPr>
        <w:t>5.5988</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9.08</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 退休1人，调出1人</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宋体" w:eastAsia="仿宋_GB2312" w:cs="宋体"/>
          <w:color w:val="auto"/>
          <w:kern w:val="0"/>
          <w:sz w:val="32"/>
          <w:szCs w:val="32"/>
        </w:rPr>
      </w:pPr>
      <w:r>
        <w:rPr>
          <w:rFonts w:ascii="仿宋_GB2312" w:hAnsi="楷体" w:eastAsia="仿宋_GB2312"/>
          <w:color w:val="auto"/>
          <w:kern w:val="0"/>
          <w:sz w:val="32"/>
          <w:szCs w:val="32"/>
        </w:rPr>
        <w:t>3</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single"/>
          <w:lang w:val="en-US" w:eastAsia="zh-CN"/>
        </w:rPr>
        <w:t>59.3247</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highlight w:val="none"/>
        </w:rPr>
        <w:t>与上年相比减少</w:t>
      </w:r>
      <w:r>
        <w:rPr>
          <w:rFonts w:hint="eastAsia" w:ascii="仿宋_GB2312" w:hAnsi="楷体" w:eastAsia="仿宋_GB2312"/>
          <w:color w:val="auto"/>
          <w:kern w:val="0"/>
          <w:sz w:val="32"/>
          <w:szCs w:val="32"/>
          <w:highlight w:val="none"/>
          <w:u w:val="single"/>
          <w:lang w:val="en-US" w:eastAsia="zh-CN"/>
        </w:rPr>
        <w:t>17.7053</w:t>
      </w:r>
      <w:r>
        <w:rPr>
          <w:rFonts w:hint="eastAsia" w:ascii="仿宋_GB2312" w:hAnsi="楷体" w:eastAsia="仿宋_GB2312"/>
          <w:color w:val="auto"/>
          <w:kern w:val="0"/>
          <w:sz w:val="32"/>
          <w:szCs w:val="32"/>
          <w:highlight w:val="none"/>
        </w:rPr>
        <w:t>万元，减少</w:t>
      </w:r>
      <w:r>
        <w:rPr>
          <w:rFonts w:hint="eastAsia" w:ascii="仿宋_GB2312" w:hAnsi="楷体" w:eastAsia="仿宋_GB2312"/>
          <w:color w:val="auto"/>
          <w:kern w:val="0"/>
          <w:sz w:val="32"/>
          <w:szCs w:val="32"/>
          <w:highlight w:val="none"/>
          <w:u w:val="single"/>
          <w:lang w:val="en-US" w:eastAsia="zh-CN"/>
        </w:rPr>
        <w:t>22.98</w:t>
      </w:r>
      <w:r>
        <w:rPr>
          <w:rFonts w:ascii="仿宋_GB2312" w:hAnsi="楷体" w:eastAsia="仿宋_GB2312"/>
          <w:color w:val="auto"/>
          <w:kern w:val="0"/>
          <w:sz w:val="32"/>
          <w:szCs w:val="32"/>
          <w:highlight w:val="none"/>
        </w:rPr>
        <w:t>%</w:t>
      </w:r>
      <w:r>
        <w:rPr>
          <w:rFonts w:hint="eastAsia" w:ascii="仿宋_GB2312" w:hAnsi="楷体" w:eastAsia="仿宋_GB2312"/>
          <w:color w:val="auto"/>
          <w:kern w:val="0"/>
          <w:sz w:val="32"/>
          <w:szCs w:val="32"/>
          <w:highlight w:val="none"/>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 退休1人，调出1人</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single"/>
          <w:lang w:val="en-US" w:eastAsia="zh-CN"/>
        </w:rPr>
        <w:t>7.8970</w:t>
      </w:r>
      <w:r>
        <w:rPr>
          <w:rFonts w:hint="eastAsia" w:ascii="仿宋_GB2312" w:hAnsi="楷体" w:eastAsia="仿宋_GB2312"/>
          <w:color w:val="auto"/>
          <w:kern w:val="0"/>
          <w:sz w:val="32"/>
          <w:szCs w:val="32"/>
        </w:rPr>
        <w:t>万元。与上年相比增加</w:t>
      </w:r>
      <w:r>
        <w:rPr>
          <w:rFonts w:hint="eastAsia" w:ascii="仿宋_GB2312" w:hAnsi="楷体" w:eastAsia="仿宋_GB2312"/>
          <w:color w:val="auto"/>
          <w:kern w:val="0"/>
          <w:sz w:val="32"/>
          <w:szCs w:val="32"/>
          <w:u w:val="single"/>
          <w:lang w:val="en-US" w:eastAsia="zh-CN"/>
        </w:rPr>
        <w:t>7.897</w:t>
      </w:r>
      <w:r>
        <w:rPr>
          <w:rFonts w:hint="eastAsia" w:ascii="仿宋_GB2312" w:hAnsi="楷体" w:eastAsia="仿宋_GB2312"/>
          <w:color w:val="auto"/>
          <w:kern w:val="0"/>
          <w:sz w:val="32"/>
          <w:szCs w:val="32"/>
          <w:highlight w:val="none"/>
          <w:u w:val="single"/>
          <w:lang w:val="en-US" w:eastAsia="zh-CN"/>
        </w:rPr>
        <w:t>0</w:t>
      </w:r>
      <w:r>
        <w:rPr>
          <w:rFonts w:hint="eastAsia" w:ascii="仿宋_GB2312" w:hAnsi="楷体" w:eastAsia="仿宋_GB2312"/>
          <w:color w:val="auto"/>
          <w:kern w:val="0"/>
          <w:sz w:val="32"/>
          <w:szCs w:val="32"/>
          <w:highlight w:val="none"/>
        </w:rPr>
        <w:t>万元，增长</w:t>
      </w:r>
      <w:r>
        <w:rPr>
          <w:rFonts w:hint="eastAsia" w:ascii="仿宋_GB2312" w:hAnsi="楷体" w:eastAsia="仿宋_GB2312"/>
          <w:color w:val="auto"/>
          <w:kern w:val="0"/>
          <w:sz w:val="32"/>
          <w:szCs w:val="32"/>
          <w:highlight w:val="none"/>
          <w:u w:val="single"/>
          <w:lang w:val="en-US" w:eastAsia="zh-CN"/>
        </w:rPr>
        <w:t>100</w:t>
      </w:r>
      <w:r>
        <w:rPr>
          <w:rFonts w:ascii="仿宋_GB2312" w:hAnsi="楷体" w:eastAsia="仿宋_GB2312"/>
          <w:color w:val="auto"/>
          <w:kern w:val="0"/>
          <w:sz w:val="32"/>
          <w:szCs w:val="32"/>
          <w:highlight w:val="none"/>
          <w:u w:val="single"/>
        </w:rPr>
        <w:t>%</w:t>
      </w:r>
      <w:r>
        <w:rPr>
          <w:rFonts w:hint="eastAsia" w:ascii="仿宋_GB2312" w:hAnsi="楷体" w:eastAsia="仿宋_GB2312"/>
          <w:color w:val="auto"/>
          <w:kern w:val="0"/>
          <w:sz w:val="32"/>
          <w:szCs w:val="32"/>
          <w:highlight w:val="none"/>
        </w:rPr>
        <w:t>。主要原因</w:t>
      </w:r>
      <w:r>
        <w:rPr>
          <w:rFonts w:hint="eastAsia" w:ascii="仿宋_GB2312" w:hAnsi="宋体" w:eastAsia="仿宋_GB2312" w:cs="宋体"/>
          <w:color w:val="auto"/>
          <w:kern w:val="0"/>
          <w:sz w:val="32"/>
          <w:szCs w:val="32"/>
        </w:rPr>
        <w:t>提前下达基本公共卫生资金、基本药物资金列入年初预算。</w:t>
      </w:r>
    </w:p>
    <w:p>
      <w:pPr>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单位本年收入预算合计</w:t>
      </w:r>
      <w:r>
        <w:rPr>
          <w:rFonts w:hint="eastAsia" w:ascii="仿宋_GB2312" w:hAnsi="楷体" w:eastAsia="仿宋_GB2312"/>
          <w:color w:val="auto"/>
          <w:kern w:val="0"/>
          <w:sz w:val="32"/>
          <w:szCs w:val="32"/>
          <w:u w:val="single"/>
          <w:lang w:val="en-US" w:eastAsia="zh-CN"/>
        </w:rPr>
        <w:t>67.2217</w:t>
      </w:r>
      <w:r>
        <w:rPr>
          <w:rFonts w:hint="eastAsia" w:ascii="仿宋_GB2312" w:hAnsi="楷体" w:eastAsia="仿宋_GB2312"/>
          <w:color w:val="auto"/>
          <w:kern w:val="0"/>
          <w:sz w:val="32"/>
          <w:szCs w:val="32"/>
        </w:rPr>
        <w:t>万元，其中：一般公共预算收入</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100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；政府性基金预算收入</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；财政专户管理资金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；国有资本经营预算收入</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%；其他资金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color w:val="auto"/>
          <w:kern w:val="0"/>
          <w:sz w:val="32"/>
          <w:szCs w:val="32"/>
        </w:rPr>
      </w:pPr>
      <w:r>
        <w:rPr>
          <w:rFonts w:hint="eastAsia" w:ascii="黑体" w:hAnsi="黑体" w:eastAsia="黑体" w:cs="FZHTK--GBK1-0"/>
          <w:color w:val="auto"/>
          <w:kern w:val="0"/>
          <w:sz w:val="32"/>
          <w:szCs w:val="32"/>
        </w:rPr>
        <w:t>三、支出预算情况说明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rPr>
        <w:t>本年支出预算合计</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万元，其中：基本支出</w:t>
      </w:r>
      <w:r>
        <w:rPr>
          <w:rFonts w:hint="eastAsia" w:ascii="仿宋_GB2312" w:hAnsi="仿宋_GB2312" w:eastAsia="仿宋_GB2312"/>
          <w:color w:val="auto"/>
          <w:sz w:val="32"/>
          <w:u w:val="single"/>
          <w:shd w:val="clear" w:color="auto" w:fill="FFFFFF"/>
          <w:lang w:val="en-US" w:eastAsia="zh-CN"/>
        </w:rPr>
        <w:t>59.3247</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88.25</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；项目支出</w:t>
      </w:r>
      <w:r>
        <w:rPr>
          <w:rFonts w:hint="eastAsia" w:ascii="仿宋_GB2312" w:hAnsi="仿宋_GB2312" w:eastAsia="仿宋_GB2312"/>
          <w:color w:val="auto"/>
          <w:sz w:val="32"/>
          <w:u w:val="single"/>
          <w:shd w:val="clear" w:color="auto" w:fill="FFFFFF"/>
          <w:lang w:val="en-US" w:eastAsia="zh-CN"/>
        </w:rPr>
        <w:t>7.897</w:t>
      </w:r>
      <w:r>
        <w:rPr>
          <w:rFonts w:hint="eastAsia" w:ascii="仿宋_GB2312" w:hAnsi="楷体" w:eastAsia="仿宋_GB2312"/>
          <w:color w:val="auto"/>
          <w:kern w:val="0"/>
          <w:sz w:val="32"/>
          <w:szCs w:val="32"/>
        </w:rPr>
        <w:t>万元，占</w:t>
      </w:r>
      <w:r>
        <w:rPr>
          <w:rFonts w:hint="eastAsia" w:ascii="仿宋_GB2312" w:hAnsi="楷体" w:eastAsia="仿宋_GB2312"/>
          <w:color w:val="auto"/>
          <w:kern w:val="0"/>
          <w:sz w:val="32"/>
          <w:szCs w:val="32"/>
          <w:u w:val="single"/>
          <w:lang w:val="en-US" w:eastAsia="zh-CN"/>
        </w:rPr>
        <w:t>11.75</w:t>
      </w:r>
      <w:r>
        <w:rPr>
          <w:rFonts w:hint="eastAsia" w:ascii="仿宋_GB2312" w:hAnsi="楷体" w:eastAsia="仿宋_GB2312"/>
          <w:color w:val="auto"/>
          <w:kern w:val="0"/>
          <w:sz w:val="32"/>
          <w:szCs w:val="32"/>
        </w:rPr>
        <w:t xml:space="preserve"> </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年度财政拨款收、支总预算</w:t>
      </w:r>
      <w:r>
        <w:rPr>
          <w:rFonts w:hint="eastAsia" w:ascii="仿宋_GB2312" w:hAnsi="楷体" w:eastAsia="仿宋_GB2312"/>
          <w:color w:val="auto"/>
          <w:kern w:val="0"/>
          <w:sz w:val="32"/>
          <w:szCs w:val="32"/>
          <w:u w:val="single"/>
          <w:lang w:val="en-US" w:eastAsia="zh-CN"/>
        </w:rPr>
        <w:t>67.2217</w:t>
      </w:r>
      <w:r>
        <w:rPr>
          <w:rFonts w:hint="eastAsia" w:ascii="仿宋_GB2312" w:hAnsi="楷体" w:eastAsia="仿宋_GB2312"/>
          <w:color w:val="auto"/>
          <w:kern w:val="0"/>
          <w:sz w:val="32"/>
          <w:szCs w:val="32"/>
        </w:rPr>
        <w:t>万元。与上年相比，财政拨款收、支总计各</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highlight w:val="none"/>
          <w:u w:val="single"/>
          <w:lang w:val="en-US" w:eastAsia="zh-CN"/>
        </w:rPr>
        <w:t>9.8083</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u w:val="single"/>
          <w:lang w:val="en-US" w:eastAsia="zh-CN"/>
        </w:rPr>
        <w:t>12.73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 退休1人，调出1人</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color w:val="FF0000"/>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w:t>
      </w:r>
      <w:r>
        <w:rPr>
          <w:rFonts w:hint="eastAsia" w:ascii="仿宋_GB2312" w:hAnsi="楷体" w:eastAsia="仿宋_GB2312"/>
          <w:color w:val="auto"/>
          <w:kern w:val="0"/>
          <w:sz w:val="32"/>
          <w:szCs w:val="32"/>
          <w:u w:val="single"/>
          <w:lang w:val="en-US" w:eastAsia="zh-CN"/>
        </w:rPr>
        <w:t>67.2217</w:t>
      </w:r>
      <w:r>
        <w:rPr>
          <w:rFonts w:hint="eastAsia" w:ascii="仿宋_GB2312" w:hAnsi="楷体" w:eastAsia="仿宋_GB2312"/>
          <w:color w:val="auto"/>
          <w:kern w:val="0"/>
          <w:sz w:val="32"/>
          <w:szCs w:val="32"/>
        </w:rPr>
        <w:t>万元，与上年相比</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highlight w:val="none"/>
          <w:u w:val="single"/>
          <w:lang w:val="en-US" w:eastAsia="zh-CN"/>
        </w:rPr>
        <w:t>9.8083</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w:t>
      </w:r>
      <w:r>
        <w:rPr>
          <w:rFonts w:hint="eastAsia" w:ascii="仿宋_GB2312" w:hAnsi="楷体" w:eastAsia="仿宋_GB2312"/>
          <w:color w:val="auto"/>
          <w:kern w:val="0"/>
          <w:sz w:val="32"/>
          <w:szCs w:val="32"/>
          <w:lang w:val="en-US" w:eastAsia="zh-CN"/>
        </w:rPr>
        <w:t>减少</w:t>
      </w:r>
      <w:r>
        <w:rPr>
          <w:rFonts w:hint="eastAsia" w:ascii="仿宋_GB2312" w:hAnsi="楷体" w:eastAsia="仿宋_GB2312"/>
          <w:color w:val="auto"/>
          <w:kern w:val="0"/>
          <w:sz w:val="32"/>
          <w:szCs w:val="32"/>
          <w:u w:val="single"/>
          <w:lang w:val="en-US" w:eastAsia="zh-CN"/>
        </w:rPr>
        <w:t>12.73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人员减少, 退休1人，调出1人</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六、一般公共预算基本支出预算情况说明</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年度一般公共预算基本支出预算</w:t>
      </w:r>
      <w:r>
        <w:rPr>
          <w:rFonts w:hint="eastAsia" w:ascii="仿宋_GB2312" w:hAnsi="仿宋_GB2312" w:eastAsia="仿宋_GB2312"/>
          <w:color w:val="auto"/>
          <w:sz w:val="32"/>
          <w:u w:val="single"/>
          <w:shd w:val="clear" w:color="auto" w:fill="FFFFFF"/>
          <w:lang w:val="en-US" w:eastAsia="zh-CN"/>
        </w:rPr>
        <w:t>59.3247</w:t>
      </w:r>
      <w:r>
        <w:rPr>
          <w:rFonts w:hint="eastAsia" w:ascii="仿宋_GB2312" w:hAnsi="楷体" w:eastAsia="仿宋_GB2312"/>
          <w:color w:val="auto"/>
          <w:kern w:val="0"/>
          <w:sz w:val="32"/>
          <w:szCs w:val="32"/>
        </w:rPr>
        <w:t>万元，其中：</w:t>
      </w:r>
    </w:p>
    <w:p>
      <w:pPr>
        <w:widowControl/>
        <w:spacing w:line="560" w:lineRule="exact"/>
        <w:ind w:firstLine="636"/>
        <w:rPr>
          <w:rFonts w:hint="eastAsia" w:ascii="仿宋_GB2312" w:hAnsi="楷体" w:eastAsia="仿宋_GB2312"/>
          <w:color w:val="auto"/>
          <w:kern w:val="0"/>
          <w:sz w:val="32"/>
          <w:szCs w:val="32"/>
          <w:lang w:eastAsia="zh-CN"/>
        </w:rPr>
      </w:pPr>
      <w:r>
        <w:rPr>
          <w:rFonts w:hint="eastAsia" w:ascii="仿宋_GB2312" w:hAnsi="楷体" w:eastAsia="仿宋_GB2312"/>
          <w:color w:val="auto"/>
          <w:kern w:val="0"/>
          <w:sz w:val="32"/>
          <w:szCs w:val="32"/>
        </w:rPr>
        <w:t>（一）人员经费</w:t>
      </w:r>
      <w:r>
        <w:rPr>
          <w:rFonts w:hint="eastAsia" w:ascii="仿宋_GB2312" w:hAnsi="仿宋_GB2312" w:eastAsia="仿宋_GB2312"/>
          <w:color w:val="auto"/>
          <w:sz w:val="32"/>
          <w:u w:val="single"/>
          <w:shd w:val="clear" w:color="auto" w:fill="FFFFFF"/>
          <w:lang w:val="en-US" w:eastAsia="zh-CN"/>
        </w:rPr>
        <w:t>59.3247</w:t>
      </w:r>
      <w:r>
        <w:rPr>
          <w:rFonts w:hint="eastAsia" w:ascii="仿宋_GB2312" w:hAnsi="楷体" w:eastAsia="仿宋_GB2312"/>
          <w:color w:val="auto"/>
          <w:kern w:val="0"/>
          <w:sz w:val="32"/>
          <w:szCs w:val="32"/>
        </w:rPr>
        <w:t>万元。</w:t>
      </w:r>
      <w:r>
        <w:rPr>
          <w:rFonts w:hint="eastAsia" w:ascii="仿宋_GB2312" w:hAnsi="宋体" w:eastAsia="仿宋_GB2312" w:cs="宋体"/>
          <w:color w:val="auto"/>
          <w:kern w:val="0"/>
          <w:sz w:val="32"/>
          <w:szCs w:val="32"/>
        </w:rPr>
        <w:t>主要包括：基本工资、津贴补贴、机关事业单位基本养老保险缴费</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绩效工资、生活补助。</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lang w:eastAsia="zh-CN"/>
        </w:rPr>
      </w:pPr>
      <w:r>
        <w:rPr>
          <w:rFonts w:hint="eastAsia" w:ascii="仿宋_GB2312" w:hAnsi="楷体" w:eastAsia="仿宋_GB2312"/>
          <w:color w:val="auto"/>
          <w:kern w:val="0"/>
          <w:sz w:val="32"/>
          <w:szCs w:val="32"/>
        </w:rPr>
        <w:t>（二）公用经费</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万元。主要包括：</w:t>
      </w:r>
      <w:r>
        <w:rPr>
          <w:rFonts w:hint="eastAsia" w:ascii="仿宋_GB2312" w:hAnsi="楷体" w:eastAsia="仿宋_GB2312"/>
          <w:color w:val="auto"/>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洪洞县万安镇中心卫生院双昌分院</w:t>
      </w:r>
      <w:r>
        <w:rPr>
          <w:rFonts w:hint="eastAsia" w:ascii="仿宋_GB2312" w:hAnsi="楷体" w:eastAsia="仿宋_GB2312"/>
          <w:color w:val="auto"/>
          <w:kern w:val="0"/>
          <w:sz w:val="32"/>
          <w:szCs w:val="32"/>
          <w:lang w:eastAsia="zh-CN"/>
        </w:rPr>
        <w:t>2022</w:t>
      </w:r>
      <w:r>
        <w:rPr>
          <w:rFonts w:hint="eastAsia" w:ascii="仿宋_GB2312" w:hAnsi="楷体" w:eastAsia="仿宋_GB2312"/>
          <w:color w:val="auto"/>
          <w:kern w:val="0"/>
          <w:sz w:val="32"/>
          <w:szCs w:val="32"/>
        </w:rPr>
        <w:t>年政府性基金支出预算支出</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万元。与上年相比增加（减少）</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万元，增长（减少）</w:t>
      </w:r>
      <w:r>
        <w:rPr>
          <w:rFonts w:hint="eastAsia" w:ascii="仿宋_GB2312" w:hAnsi="楷体" w:eastAsia="仿宋_GB2312"/>
          <w:color w:val="auto"/>
          <w:kern w:val="0"/>
          <w:sz w:val="32"/>
          <w:szCs w:val="32"/>
          <w:u w:val="single"/>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与上年预算数相同</w:t>
      </w:r>
      <w:r>
        <w:rPr>
          <w:rFonts w:hint="eastAsia" w:ascii="仿宋_GB2312" w:hAnsi="楷体" w:eastAsia="仿宋_GB2312"/>
          <w:color w:val="auto"/>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八、一般公共预算</w:t>
      </w:r>
      <w:r>
        <w:rPr>
          <w:rFonts w:hint="eastAsia" w:ascii="黑体" w:hAnsi="Times New Roman" w:eastAsia="黑体" w:cs="TimesNewRomanPSMT"/>
          <w:color w:val="auto"/>
          <w:kern w:val="0"/>
          <w:sz w:val="32"/>
          <w:szCs w:val="32"/>
        </w:rPr>
        <w:t>“</w:t>
      </w:r>
      <w:r>
        <w:rPr>
          <w:rFonts w:hint="eastAsia" w:ascii="黑体" w:hAnsi="Times New Roman" w:eastAsia="黑体" w:cs="FZHTK--GBK1-0"/>
          <w:color w:val="auto"/>
          <w:kern w:val="0"/>
          <w:sz w:val="32"/>
          <w:szCs w:val="32"/>
        </w:rPr>
        <w:t>三公</w:t>
      </w:r>
      <w:r>
        <w:rPr>
          <w:rFonts w:hint="eastAsia" w:ascii="黑体" w:hAnsi="Times New Roman" w:eastAsia="黑体" w:cs="TimesNewRomanPSMT"/>
          <w:color w:val="auto"/>
          <w:kern w:val="0"/>
          <w:sz w:val="32"/>
          <w:szCs w:val="32"/>
        </w:rPr>
        <w:t>”</w:t>
      </w:r>
      <w:r>
        <w:rPr>
          <w:rFonts w:hint="eastAsia" w:ascii="黑体" w:hAnsi="Times New Roman" w:eastAsia="黑体" w:cs="FZHTK--GBK1-0"/>
          <w:color w:val="auto"/>
          <w:kern w:val="0"/>
          <w:sz w:val="32"/>
          <w:szCs w:val="32"/>
        </w:rPr>
        <w:t>经费预算情况说明</w:t>
      </w:r>
    </w:p>
    <w:p>
      <w:pPr>
        <w:autoSpaceDE w:val="0"/>
        <w:autoSpaceDN w:val="0"/>
        <w:adjustRightInd w:val="0"/>
        <w:ind w:firstLine="640" w:firstLineChars="200"/>
        <w:jc w:val="left"/>
        <w:rPr>
          <w:rFonts w:ascii="仿宋_GB2312" w:hAnsi="楷体" w:eastAsia="仿宋_GB2312"/>
          <w:color w:val="auto"/>
          <w:kern w:val="0"/>
          <w:sz w:val="32"/>
          <w:szCs w:val="32"/>
        </w:rPr>
      </w:pPr>
      <w:r>
        <w:rPr>
          <w:rFonts w:hint="eastAsia" w:ascii="仿宋_GB2312" w:hAnsi="宋体" w:eastAsia="仿宋_GB2312" w:cs="宋体"/>
          <w:color w:val="auto"/>
          <w:kern w:val="0"/>
          <w:sz w:val="32"/>
          <w:szCs w:val="32"/>
          <w:lang w:eastAsia="zh-CN"/>
        </w:rPr>
        <w:t>洪洞县万安镇中心卫生院双昌分院</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年度一般公共预算拨款安排的“三公”经费预算支出中，因公出国（境）费支出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万元，占“三公”经费的</w:t>
      </w:r>
      <w:r>
        <w:rPr>
          <w:rFonts w:hint="eastAsia" w:ascii="仿宋_GB2312" w:hAnsi="楷体" w:eastAsia="仿宋_GB2312"/>
          <w:color w:val="auto"/>
          <w:kern w:val="0"/>
          <w:sz w:val="32"/>
          <w:szCs w:val="32"/>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；公务用车购置及运行费支出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万元，占“三公”经费的</w:t>
      </w:r>
      <w:r>
        <w:rPr>
          <w:rFonts w:hint="eastAsia" w:ascii="仿宋_GB2312" w:hAnsi="楷体" w:eastAsia="仿宋_GB2312"/>
          <w:color w:val="auto"/>
          <w:kern w:val="0"/>
          <w:sz w:val="32"/>
          <w:szCs w:val="32"/>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；公务接待费支出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万元，占“三公”经费的</w:t>
      </w:r>
      <w:r>
        <w:rPr>
          <w:rFonts w:hint="eastAsia" w:ascii="仿宋_GB2312" w:hAnsi="楷体" w:eastAsia="仿宋_GB2312"/>
          <w:color w:val="auto"/>
          <w:kern w:val="0"/>
          <w:sz w:val="32"/>
          <w:szCs w:val="32"/>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。具体情况如下：</w:t>
      </w:r>
    </w:p>
    <w:p>
      <w:pPr>
        <w:autoSpaceDE w:val="0"/>
        <w:autoSpaceDN w:val="0"/>
        <w:adjustRightInd w:val="0"/>
        <w:ind w:firstLine="640" w:firstLineChars="200"/>
        <w:jc w:val="left"/>
        <w:rPr>
          <w:rFonts w:ascii="仿宋_GB2312" w:hAnsi="楷体" w:eastAsia="仿宋_GB2312"/>
          <w:color w:val="auto"/>
          <w:kern w:val="0"/>
          <w:sz w:val="32"/>
          <w:szCs w:val="32"/>
        </w:rPr>
      </w:pP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．因公出国（境）费预算支出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万元，比上年预算增加（减少）</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w:t>
      </w:r>
    </w:p>
    <w:p>
      <w:pPr>
        <w:autoSpaceDE w:val="0"/>
        <w:autoSpaceDN w:val="0"/>
        <w:adjustRightInd w:val="0"/>
        <w:ind w:firstLine="640" w:firstLineChars="200"/>
        <w:jc w:val="left"/>
        <w:rPr>
          <w:rFonts w:ascii="仿宋_GB2312" w:hAnsi="楷体" w:eastAsia="仿宋_GB2312"/>
          <w:color w:val="auto"/>
          <w:kern w:val="0"/>
          <w:sz w:val="32"/>
          <w:szCs w:val="32"/>
        </w:rPr>
      </w:pPr>
      <w:r>
        <w:rPr>
          <w:rFonts w:ascii="仿宋_GB2312" w:hAnsi="楷体" w:eastAsia="仿宋_GB2312"/>
          <w:color w:val="auto"/>
          <w:kern w:val="0"/>
          <w:sz w:val="32"/>
          <w:szCs w:val="32"/>
        </w:rPr>
        <w:t>2</w:t>
      </w:r>
      <w:r>
        <w:rPr>
          <w:rFonts w:hint="eastAsia" w:ascii="仿宋_GB2312" w:hAnsi="楷体" w:eastAsia="仿宋_GB2312"/>
          <w:color w:val="auto"/>
          <w:kern w:val="0"/>
          <w:sz w:val="32"/>
          <w:szCs w:val="32"/>
        </w:rPr>
        <w:t>．公务用车购置及运行费预算支出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万元。其中：</w:t>
      </w:r>
    </w:p>
    <w:p>
      <w:pPr>
        <w:autoSpaceDE w:val="0"/>
        <w:autoSpaceDN w:val="0"/>
        <w:adjustRightInd w:val="0"/>
        <w:ind w:firstLine="480" w:firstLineChars="150"/>
        <w:jc w:val="left"/>
        <w:rPr>
          <w:rFonts w:ascii="仿宋_GB2312" w:hAnsi="楷体" w:eastAsia="仿宋_GB2312"/>
          <w:color w:val="auto"/>
          <w:kern w:val="0"/>
          <w:sz w:val="32"/>
          <w:szCs w:val="32"/>
        </w:rPr>
      </w:pPr>
      <w:r>
        <w:rPr>
          <w:rFonts w:hint="eastAsia" w:ascii="仿宋_GB2312" w:hAnsi="楷体" w:eastAsia="仿宋_GB2312"/>
          <w:color w:val="auto"/>
          <w:kern w:val="0"/>
          <w:sz w:val="32"/>
          <w:szCs w:val="32"/>
        </w:rPr>
        <w:t>（</w:t>
      </w: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）公务用车购置预算支出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万元，比上年预算增加（减少）</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w:t>
      </w:r>
    </w:p>
    <w:p>
      <w:pPr>
        <w:autoSpaceDE w:val="0"/>
        <w:autoSpaceDN w:val="0"/>
        <w:adjustRightInd w:val="0"/>
        <w:ind w:firstLine="480" w:firstLineChars="150"/>
        <w:jc w:val="left"/>
        <w:rPr>
          <w:rFonts w:ascii="仿宋_GB2312" w:hAnsi="楷体" w:eastAsia="仿宋_GB2312"/>
          <w:color w:val="auto"/>
          <w:kern w:val="0"/>
          <w:sz w:val="32"/>
          <w:szCs w:val="32"/>
        </w:rPr>
      </w:pPr>
      <w:r>
        <w:rPr>
          <w:rFonts w:hint="eastAsia" w:ascii="仿宋_GB2312" w:hAnsi="楷体" w:eastAsia="仿宋_GB2312"/>
          <w:color w:val="auto"/>
          <w:kern w:val="0"/>
          <w:sz w:val="32"/>
          <w:szCs w:val="32"/>
        </w:rPr>
        <w:t>（</w:t>
      </w:r>
      <w:r>
        <w:rPr>
          <w:rFonts w:ascii="仿宋_GB2312" w:hAnsi="楷体" w:eastAsia="仿宋_GB2312"/>
          <w:color w:val="auto"/>
          <w:kern w:val="0"/>
          <w:sz w:val="32"/>
          <w:szCs w:val="32"/>
        </w:rPr>
        <w:t>2</w:t>
      </w:r>
      <w:r>
        <w:rPr>
          <w:rFonts w:hint="eastAsia" w:ascii="仿宋_GB2312" w:hAnsi="楷体" w:eastAsia="仿宋_GB2312"/>
          <w:color w:val="auto"/>
          <w:kern w:val="0"/>
          <w:sz w:val="32"/>
          <w:szCs w:val="32"/>
        </w:rPr>
        <w:t>）公务用车运行维护费预算支出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万元，比上年预算增加（减少）</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w:t>
      </w:r>
      <w:r>
        <w:rPr>
          <w:rFonts w:hint="eastAsia" w:ascii="仿宋_GB2312" w:hAnsi="宋体" w:eastAsia="仿宋_GB2312" w:cs="宋体"/>
          <w:color w:val="auto"/>
          <w:kern w:val="0"/>
          <w:sz w:val="32"/>
          <w:szCs w:val="32"/>
          <w:lang w:val="en-US" w:eastAsia="zh-CN"/>
        </w:rPr>
        <w:t>与上年预算数相同</w:t>
      </w:r>
      <w:r>
        <w:rPr>
          <w:rFonts w:hint="eastAsia" w:ascii="仿宋_GB2312" w:hAnsi="楷体" w:eastAsia="仿宋_GB2312"/>
          <w:color w:val="auto"/>
          <w:kern w:val="0"/>
          <w:sz w:val="32"/>
          <w:szCs w:val="32"/>
        </w:rPr>
        <w:t>。</w:t>
      </w:r>
    </w:p>
    <w:p>
      <w:pPr>
        <w:autoSpaceDE w:val="0"/>
        <w:autoSpaceDN w:val="0"/>
        <w:adjustRightInd w:val="0"/>
        <w:ind w:firstLine="480" w:firstLineChars="150"/>
        <w:jc w:val="left"/>
        <w:rPr>
          <w:rFonts w:ascii="仿宋_GB2312" w:hAnsi="楷体" w:eastAsia="仿宋_GB2312"/>
          <w:color w:val="auto"/>
          <w:kern w:val="0"/>
          <w:sz w:val="32"/>
          <w:szCs w:val="32"/>
          <w:u w:val="single"/>
        </w:rPr>
      </w:pPr>
      <w:r>
        <w:rPr>
          <w:rFonts w:ascii="仿宋_GB2312" w:hAnsi="楷体" w:eastAsia="仿宋_GB2312"/>
          <w:color w:val="auto"/>
          <w:kern w:val="0"/>
          <w:sz w:val="32"/>
          <w:szCs w:val="32"/>
        </w:rPr>
        <w:t>3</w:t>
      </w:r>
      <w:r>
        <w:rPr>
          <w:rFonts w:hint="eastAsia" w:ascii="仿宋_GB2312" w:hAnsi="楷体" w:eastAsia="仿宋_GB2312"/>
          <w:color w:val="auto"/>
          <w:kern w:val="0"/>
          <w:sz w:val="32"/>
          <w:szCs w:val="32"/>
        </w:rPr>
        <w:t>．公务接待费预算支出</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万元，比上年预算增加（减少</w:t>
      </w:r>
      <w:r>
        <w:rPr>
          <w:rFonts w:hint="eastAsia" w:ascii="仿宋_GB2312" w:hAnsi="楷体" w:eastAsia="仿宋_GB2312"/>
          <w:color w:val="auto"/>
          <w:kern w:val="0"/>
          <w:sz w:val="32"/>
          <w:szCs w:val="32"/>
          <w:lang w:eastAsia="zh-CN"/>
        </w:rPr>
        <w:t>）</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w:t>
      </w:r>
      <w:r>
        <w:rPr>
          <w:rFonts w:hint="eastAsia" w:ascii="仿宋_GB2312" w:hAnsi="宋体" w:eastAsia="仿宋_GB2312" w:cs="宋体"/>
          <w:color w:val="auto"/>
          <w:kern w:val="0"/>
          <w:sz w:val="32"/>
          <w:szCs w:val="32"/>
          <w:lang w:val="en-US" w:eastAsia="zh-CN"/>
        </w:rPr>
        <w:t>与上年预算数相同</w:t>
      </w:r>
      <w:r>
        <w:rPr>
          <w:rFonts w:hint="eastAsia" w:ascii="仿宋_GB2312" w:hAnsi="楷体" w:eastAsia="仿宋_GB2312"/>
          <w:color w:val="auto"/>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年本部门一般公共预算机关运行经费预算支出</w:t>
      </w:r>
      <w:r>
        <w:rPr>
          <w:rFonts w:hint="eastAsia" w:ascii="仿宋_GB2312" w:hAnsi="楷体" w:eastAsia="仿宋_GB2312"/>
          <w:color w:val="auto"/>
          <w:kern w:val="0"/>
          <w:sz w:val="32"/>
          <w:szCs w:val="32"/>
          <w:lang w:val="en-US" w:eastAsia="zh-CN"/>
        </w:rPr>
        <w:t>0万</w:t>
      </w:r>
      <w:r>
        <w:rPr>
          <w:rFonts w:hint="eastAsia" w:ascii="仿宋_GB2312" w:hAnsi="楷体" w:eastAsia="仿宋_GB2312"/>
          <w:color w:val="auto"/>
          <w:kern w:val="0"/>
          <w:sz w:val="32"/>
          <w:szCs w:val="32"/>
        </w:rPr>
        <w:t>元，与上年相比增加（减少）</w:t>
      </w:r>
      <w:r>
        <w:rPr>
          <w:rFonts w:hint="eastAsia" w:ascii="仿宋_GB2312" w:hAnsi="楷体" w:eastAsia="仿宋_GB2312"/>
          <w:color w:val="auto"/>
          <w:kern w:val="0"/>
          <w:sz w:val="32"/>
          <w:szCs w:val="32"/>
          <w:lang w:val="en-US" w:eastAsia="zh-CN"/>
        </w:rPr>
        <w:t>0</w:t>
      </w:r>
      <w:r>
        <w:rPr>
          <w:rFonts w:hint="eastAsia" w:ascii="仿宋_GB2312" w:hAnsi="楷体" w:eastAsia="仿宋_GB2312"/>
          <w:color w:val="auto"/>
          <w:kern w:val="0"/>
          <w:sz w:val="32"/>
          <w:szCs w:val="32"/>
        </w:rPr>
        <w:t>万元，增长（降低）</w:t>
      </w:r>
      <w:r>
        <w:rPr>
          <w:rFonts w:hint="eastAsia" w:ascii="仿宋_GB2312" w:hAnsi="楷体" w:eastAsia="仿宋_GB2312"/>
          <w:color w:val="auto"/>
          <w:kern w:val="0"/>
          <w:sz w:val="32"/>
          <w:szCs w:val="32"/>
          <w:lang w:val="en-US" w:eastAsia="zh-CN"/>
        </w:rPr>
        <w:t>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宋体" w:eastAsia="仿宋_GB2312" w:cs="宋体"/>
          <w:color w:val="auto"/>
          <w:kern w:val="0"/>
          <w:sz w:val="32"/>
          <w:szCs w:val="32"/>
          <w:lang w:val="en-US" w:eastAsia="zh-CN"/>
        </w:rPr>
        <w:t>与上年预算数相同</w:t>
      </w:r>
      <w:r>
        <w:rPr>
          <w:rFonts w:hint="eastAsia" w:ascii="仿宋_GB2312" w:hAnsi="楷体" w:eastAsia="仿宋_GB2312"/>
          <w:color w:val="auto"/>
          <w:kern w:val="0"/>
          <w:sz w:val="32"/>
          <w:szCs w:val="32"/>
        </w:rPr>
        <w:t>。</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十、政府采购支出预算情况说明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color w:val="auto"/>
          <w:kern w:val="0"/>
          <w:sz w:val="32"/>
          <w:szCs w:val="32"/>
          <w:highlight w:val="none"/>
        </w:rPr>
      </w:pPr>
      <w:bookmarkStart w:id="0" w:name="_GoBack"/>
      <w:bookmarkEnd w:id="0"/>
      <w:r>
        <w:rPr>
          <w:rFonts w:hint="eastAsia" w:ascii="黑体" w:hAnsi="Times New Roman" w:eastAsia="黑体" w:cs="FZHTK--GBK1-0"/>
          <w:color w:val="auto"/>
          <w:kern w:val="0"/>
          <w:sz w:val="32"/>
          <w:szCs w:val="32"/>
          <w:highlight w:val="none"/>
        </w:rPr>
        <w:t>十一、国有资产占用情况</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1、</w:t>
      </w:r>
      <w:r>
        <w:rPr>
          <w:rFonts w:hint="eastAsia" w:ascii="仿宋_GB2312" w:hAnsi="楷体" w:eastAsia="仿宋_GB2312"/>
          <w:color w:val="auto"/>
          <w:kern w:val="0"/>
          <w:sz w:val="32"/>
          <w:szCs w:val="32"/>
        </w:rPr>
        <w:t>本部门共有车辆</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辆，其中，一般公务用车</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辆、执法执勤用车</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辆、特种专业技术用车</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辆、其他用车</w:t>
      </w:r>
      <w:r>
        <w:rPr>
          <w:rFonts w:hint="eastAsia" w:ascii="仿宋_GB2312" w:hAnsi="楷体" w:eastAsia="仿宋_GB2312"/>
          <w:color w:val="auto"/>
          <w:kern w:val="0"/>
          <w:sz w:val="32"/>
          <w:szCs w:val="32"/>
          <w:u w:val="single"/>
          <w:lang w:val="en-US" w:eastAsia="zh-CN"/>
        </w:rPr>
        <w:t>0</w:t>
      </w:r>
      <w:r>
        <w:rPr>
          <w:rFonts w:hint="eastAsia" w:ascii="仿宋_GB2312" w:hAnsi="楷体" w:eastAsia="仿宋_GB2312"/>
          <w:color w:val="auto"/>
          <w:kern w:val="0"/>
          <w:sz w:val="32"/>
          <w:szCs w:val="32"/>
        </w:rPr>
        <w:t>辆等。</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ind w:left="630" w:leftChars="0"/>
        <w:textAlignment w:val="auto"/>
        <w:rPr>
          <w:rFonts w:hint="eastAsia"/>
          <w:b w:val="0"/>
          <w:bCs w:val="0"/>
          <w:color w:val="auto"/>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房屋情况</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ind w:left="0" w:leftChars="0" w:firstLine="640" w:firstLineChars="200"/>
        <w:textAlignment w:val="auto"/>
        <w:rPr>
          <w:rFonts w:hint="eastAsia"/>
          <w:color w:val="auto"/>
          <w:lang w:eastAsia="zh-CN"/>
        </w:rPr>
      </w:pPr>
      <w:r>
        <w:rPr>
          <w:rFonts w:hint="eastAsia" w:ascii="仿宋_GB2312" w:eastAsia="仿宋_GB2312"/>
          <w:b w:val="0"/>
          <w:bCs w:val="0"/>
          <w:color w:val="auto"/>
          <w:sz w:val="32"/>
          <w:szCs w:val="32"/>
        </w:rPr>
        <w:t>洪洞县</w:t>
      </w:r>
      <w:r>
        <w:rPr>
          <w:rFonts w:hint="eastAsia" w:ascii="仿宋_GB2312" w:eastAsia="仿宋_GB2312"/>
          <w:b w:val="0"/>
          <w:bCs w:val="0"/>
          <w:color w:val="auto"/>
          <w:sz w:val="32"/>
          <w:szCs w:val="32"/>
          <w:lang w:val="en-US" w:eastAsia="zh-CN"/>
        </w:rPr>
        <w:t>万安镇中心</w:t>
      </w:r>
      <w:r>
        <w:rPr>
          <w:rFonts w:hint="eastAsia" w:ascii="仿宋_GB2312" w:eastAsia="仿宋_GB2312"/>
          <w:b w:val="0"/>
          <w:bCs w:val="0"/>
          <w:color w:val="auto"/>
          <w:sz w:val="32"/>
          <w:szCs w:val="32"/>
        </w:rPr>
        <w:t>卫生院</w:t>
      </w:r>
      <w:r>
        <w:rPr>
          <w:rFonts w:hint="eastAsia" w:ascii="仿宋_GB2312" w:eastAsia="仿宋_GB2312"/>
          <w:b w:val="0"/>
          <w:bCs w:val="0"/>
          <w:color w:val="auto"/>
          <w:sz w:val="32"/>
          <w:szCs w:val="32"/>
          <w:lang w:eastAsia="zh-CN"/>
        </w:rPr>
        <w:t>双昌分院办公用房总建筑面</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textAlignment w:val="auto"/>
        <w:rPr>
          <w:rFonts w:hint="eastAsia"/>
          <w:b w:val="0"/>
          <w:bCs w:val="0"/>
          <w:color w:val="auto"/>
          <w:sz w:val="32"/>
          <w:szCs w:val="32"/>
        </w:rPr>
      </w:pPr>
      <w:r>
        <w:rPr>
          <w:rFonts w:hint="eastAsia" w:ascii="仿宋_GB2312" w:eastAsia="仿宋_GB2312"/>
          <w:b w:val="0"/>
          <w:bCs w:val="0"/>
          <w:color w:val="auto"/>
          <w:sz w:val="32"/>
          <w:szCs w:val="32"/>
          <w:lang w:eastAsia="zh-CN"/>
        </w:rPr>
        <w:t>积</w:t>
      </w:r>
      <w:r>
        <w:rPr>
          <w:rFonts w:hint="eastAsia" w:ascii="仿宋_GB2312" w:eastAsia="仿宋_GB2312"/>
          <w:b w:val="0"/>
          <w:bCs w:val="0"/>
          <w:color w:val="auto"/>
          <w:sz w:val="32"/>
          <w:szCs w:val="32"/>
          <w:lang w:val="en-US" w:eastAsia="zh-CN"/>
        </w:rPr>
        <w:t>600平方米。</w:t>
      </w:r>
    </w:p>
    <w:p>
      <w:pPr>
        <w:pageBreakBefore w:val="0"/>
        <w:widowControl w:val="0"/>
        <w:numPr>
          <w:ilvl w:val="0"/>
          <w:numId w:val="0"/>
        </w:numPr>
        <w:kinsoku/>
        <w:wordWrap/>
        <w:overflowPunct/>
        <w:topLinePunct w:val="0"/>
        <w:autoSpaceDE/>
        <w:autoSpaceDN/>
        <w:bidi w:val="0"/>
        <w:adjustRightInd/>
        <w:snapToGrid w:val="0"/>
        <w:spacing w:line="560" w:lineRule="exact"/>
        <w:ind w:left="630" w:leftChars="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其他国有资产占有使用情况</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ind w:firstLine="640" w:firstLineChars="200"/>
        <w:textAlignment w:val="auto"/>
        <w:rPr>
          <w:color w:val="auto"/>
        </w:rPr>
      </w:pPr>
      <w:r>
        <w:rPr>
          <w:rFonts w:hint="eastAsia" w:ascii="仿宋_GB2312" w:eastAsia="仿宋_GB2312"/>
          <w:b w:val="0"/>
          <w:bCs w:val="0"/>
          <w:color w:val="auto"/>
          <w:sz w:val="32"/>
          <w:szCs w:val="32"/>
        </w:rPr>
        <w:t>洪洞县</w:t>
      </w:r>
      <w:r>
        <w:rPr>
          <w:rFonts w:hint="eastAsia" w:ascii="仿宋_GB2312" w:eastAsia="仿宋_GB2312"/>
          <w:b w:val="0"/>
          <w:bCs w:val="0"/>
          <w:color w:val="auto"/>
          <w:sz w:val="32"/>
          <w:szCs w:val="32"/>
          <w:lang w:eastAsia="zh-CN"/>
        </w:rPr>
        <w:t>万安</w:t>
      </w:r>
      <w:r>
        <w:rPr>
          <w:rFonts w:hint="eastAsia" w:ascii="仿宋_GB2312" w:eastAsia="仿宋_GB2312"/>
          <w:b w:val="0"/>
          <w:bCs w:val="0"/>
          <w:color w:val="auto"/>
          <w:sz w:val="32"/>
          <w:szCs w:val="32"/>
          <w:lang w:val="en-US" w:eastAsia="zh-CN"/>
        </w:rPr>
        <w:t>镇中心</w:t>
      </w:r>
      <w:r>
        <w:rPr>
          <w:rFonts w:hint="eastAsia" w:ascii="仿宋_GB2312" w:eastAsia="仿宋_GB2312"/>
          <w:b w:val="0"/>
          <w:bCs w:val="0"/>
          <w:color w:val="auto"/>
          <w:sz w:val="32"/>
          <w:szCs w:val="32"/>
        </w:rPr>
        <w:t>卫生院</w:t>
      </w:r>
      <w:r>
        <w:rPr>
          <w:rFonts w:hint="eastAsia" w:ascii="仿宋_GB2312" w:eastAsia="仿宋_GB2312"/>
          <w:b w:val="0"/>
          <w:bCs w:val="0"/>
          <w:color w:val="auto"/>
          <w:sz w:val="32"/>
          <w:szCs w:val="32"/>
          <w:lang w:eastAsia="zh-CN"/>
        </w:rPr>
        <w:t>双昌分院现有价值</w:t>
      </w:r>
      <w:r>
        <w:rPr>
          <w:rFonts w:hint="eastAsia" w:ascii="仿宋_GB2312" w:eastAsia="仿宋_GB2312"/>
          <w:b w:val="0"/>
          <w:bCs w:val="0"/>
          <w:color w:val="auto"/>
          <w:sz w:val="32"/>
          <w:szCs w:val="32"/>
          <w:lang w:val="en-US" w:eastAsia="zh-CN"/>
        </w:rPr>
        <w:t>50万元以上通用设备0</w:t>
      </w:r>
      <w:r>
        <w:rPr>
          <w:rFonts w:hint="eastAsia" w:ascii="仿宋_GB2312" w:eastAsia="仿宋_GB2312"/>
          <w:b w:val="0"/>
          <w:bCs w:val="0"/>
          <w:color w:val="auto"/>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color w:val="auto"/>
          <w:kern w:val="0"/>
          <w:sz w:val="32"/>
          <w:szCs w:val="32"/>
        </w:rPr>
      </w:pP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年度，本部门单位共</w:t>
      </w:r>
      <w:r>
        <w:rPr>
          <w:rFonts w:hint="eastAsia" w:ascii="仿宋_GB2312" w:hAnsi="楷体" w:eastAsia="仿宋_GB2312"/>
          <w:color w:val="auto"/>
          <w:kern w:val="0"/>
          <w:sz w:val="32"/>
          <w:szCs w:val="32"/>
          <w:u w:val="single"/>
          <w:lang w:val="en-US" w:eastAsia="zh-CN"/>
        </w:rPr>
        <w:t>5</w:t>
      </w:r>
      <w:r>
        <w:rPr>
          <w:rFonts w:hint="eastAsia" w:ascii="仿宋_GB2312" w:hAnsi="楷体" w:eastAsia="仿宋_GB2312"/>
          <w:color w:val="auto"/>
          <w:kern w:val="0"/>
          <w:sz w:val="32"/>
          <w:szCs w:val="32"/>
        </w:rPr>
        <w:t>个项目纳入绩效目标管理，涉及财政性资金合计</w:t>
      </w:r>
      <w:r>
        <w:rPr>
          <w:rFonts w:hint="eastAsia" w:ascii="仿宋_GB2312" w:hAnsi="楷体" w:eastAsia="仿宋_GB2312"/>
          <w:color w:val="auto"/>
          <w:kern w:val="0"/>
          <w:sz w:val="32"/>
          <w:szCs w:val="32"/>
          <w:u w:val="single"/>
          <w:lang w:val="en-US" w:eastAsia="zh-CN"/>
        </w:rPr>
        <w:t>67.2217</w:t>
      </w:r>
      <w:r>
        <w:rPr>
          <w:rFonts w:hint="eastAsia" w:ascii="仿宋_GB2312" w:hAnsi="楷体" w:eastAsia="仿宋_GB2312"/>
          <w:color w:val="auto"/>
          <w:kern w:val="0"/>
          <w:sz w:val="32"/>
          <w:szCs w:val="32"/>
        </w:rPr>
        <w:t>万元；本部门单位整体支出（</w:t>
      </w:r>
      <w:r>
        <w:rPr>
          <w:rFonts w:hint="eastAsia" w:ascii="仿宋_GB2312" w:hAnsi="楷体" w:eastAsia="仿宋_GB2312"/>
          <w:color w:val="auto"/>
          <w:kern w:val="0"/>
          <w:sz w:val="32"/>
          <w:szCs w:val="32"/>
        </w:rPr>
        <w:sym w:font="Wingdings 2" w:char="0052"/>
      </w:r>
      <w:r>
        <w:rPr>
          <w:rFonts w:hint="eastAsia" w:ascii="仿宋_GB2312" w:hAnsi="楷体" w:eastAsia="仿宋_GB2312"/>
          <w:color w:val="auto"/>
          <w:kern w:val="0"/>
          <w:sz w:val="32"/>
          <w:szCs w:val="32"/>
        </w:rPr>
        <w:t>纳入、□未纳入）绩效目标管理，涉及财政性资金</w:t>
      </w:r>
      <w:r>
        <w:rPr>
          <w:rFonts w:hint="eastAsia" w:ascii="仿宋_GB2312" w:hAnsi="仿宋_GB2312" w:eastAsia="仿宋_GB2312"/>
          <w:color w:val="auto"/>
          <w:sz w:val="32"/>
          <w:u w:val="single"/>
          <w:shd w:val="clear" w:color="auto" w:fill="FFFFFF"/>
          <w:lang w:val="en-US" w:eastAsia="zh-CN"/>
        </w:rPr>
        <w:t>67.2217</w:t>
      </w:r>
      <w:r>
        <w:rPr>
          <w:rFonts w:hint="eastAsia" w:ascii="仿宋_GB2312" w:hAnsi="楷体" w:eastAsia="仿宋_GB2312"/>
          <w:color w:val="auto"/>
          <w:kern w:val="0"/>
          <w:sz w:val="32"/>
          <w:szCs w:val="32"/>
        </w:rPr>
        <w:t>万元。</w:t>
      </w:r>
    </w:p>
    <w:p>
      <w:pPr>
        <w:pageBreakBefore w:val="0"/>
        <w:widowControl/>
        <w:numPr>
          <w:ilvl w:val="0"/>
          <w:numId w:val="2"/>
        </w:numPr>
        <w:kinsoku/>
        <w:wordWrap/>
        <w:overflowPunct/>
        <w:topLinePunct w:val="0"/>
        <w:bidi w:val="0"/>
        <w:snapToGrid/>
        <w:spacing w:line="560" w:lineRule="exact"/>
        <w:ind w:left="0" w:leftChars="0" w:firstLine="640" w:firstLineChars="20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其他说明</w:t>
      </w:r>
    </w:p>
    <w:p>
      <w:pPr>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（一）政府债券公开</w:t>
      </w:r>
    </w:p>
    <w:p>
      <w:pPr>
        <w:pageBreakBefore w:val="0"/>
        <w:widowControl/>
        <w:kinsoku/>
        <w:wordWrap/>
        <w:overflowPunct/>
        <w:topLinePunct w:val="0"/>
        <w:bidi w:val="0"/>
        <w:snapToGrid/>
        <w:spacing w:line="560" w:lineRule="exact"/>
        <w:ind w:left="0" w:leftChars="0" w:firstLine="640" w:firstLineChars="200"/>
        <w:textAlignment w:val="auto"/>
        <w:rPr>
          <w:rFonts w:hint="default"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本部门未使用政府债券。</w:t>
      </w:r>
    </w:p>
    <w:p>
      <w:pPr>
        <w:keepNext w:val="0"/>
        <w:keepLines w:val="0"/>
        <w:pageBreakBefore w:val="0"/>
        <w:widowControl/>
        <w:numPr>
          <w:ilvl w:val="0"/>
          <w:numId w:val="3"/>
        </w:numPr>
        <w:kinsoku/>
        <w:wordWrap/>
        <w:overflowPunct/>
        <w:topLinePunct w:val="0"/>
        <w:bidi w:val="0"/>
        <w:snapToGrid/>
        <w:spacing w:line="560" w:lineRule="exact"/>
        <w:ind w:left="0" w:leftChars="0"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仿宋" w:eastAsia="仿宋_GB2312"/>
          <w:color w:val="auto"/>
          <w:kern w:val="0"/>
          <w:sz w:val="32"/>
          <w:szCs w:val="32"/>
        </w:rPr>
        <w:t>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无另需说明情况。</w:t>
      </w:r>
    </w:p>
    <w:p>
      <w:pPr>
        <w:keepNext w:val="0"/>
        <w:keepLines w:val="0"/>
        <w:pageBreakBefore w:val="0"/>
        <w:widowControl/>
        <w:kinsoku/>
        <w:wordWrap/>
        <w:overflowPunct/>
        <w:topLinePunct w:val="0"/>
        <w:bidi w:val="0"/>
        <w:snapToGrid/>
        <w:spacing w:line="560" w:lineRule="exact"/>
        <w:ind w:left="0" w:leftChars="0" w:firstLine="420" w:firstLineChars="200"/>
        <w:textAlignment w:val="auto"/>
        <w:rPr>
          <w:rFonts w:hint="default" w:ascii="仿宋_GB2312" w:hAnsi="仿宋" w:eastAsia="仿宋_GB2312" w:cs="Times New Roman"/>
          <w:b w:val="0"/>
          <w:bCs w:val="0"/>
          <w:color w:val="auto"/>
          <w:kern w:val="0"/>
          <w:sz w:val="32"/>
          <w:szCs w:val="32"/>
          <w:lang w:val="en-US" w:eastAsia="zh-CN" w:bidi="ar-SA"/>
        </w:rPr>
      </w:pPr>
      <w:r>
        <w:rPr>
          <w:rFonts w:hint="eastAsia"/>
          <w:color w:val="auto"/>
          <w:lang w:val="en-US" w:eastAsia="zh-CN"/>
        </w:rPr>
        <w:t xml:space="preserve">  </w:t>
      </w:r>
    </w:p>
    <w:p>
      <w:pPr>
        <w:pageBreakBefore w:val="0"/>
        <w:widowControl/>
        <w:kinsoku/>
        <w:wordWrap/>
        <w:overflowPunct/>
        <w:topLinePunct w:val="0"/>
        <w:bidi w:val="0"/>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七、</w:t>
      </w:r>
      <w:r>
        <w:rPr>
          <w:rFonts w:hint="eastAsia" w:ascii="仿宋_GB2312" w:hAnsi="仿宋" w:eastAsia="仿宋_GB2312"/>
          <w:color w:val="auto"/>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olor w:val="auto"/>
          <w:kern w:val="0"/>
          <w:sz w:val="32"/>
          <w:szCs w:val="32"/>
          <w:lang w:eastAsia="zh-CN"/>
        </w:rPr>
        <w:t>。</w:t>
      </w:r>
    </w:p>
    <w:p>
      <w:pPr>
        <w:pageBreakBefore w:val="0"/>
        <w:kinsoku/>
        <w:wordWrap/>
        <w:overflowPunct/>
        <w:topLinePunct w:val="0"/>
        <w:bidi w:val="0"/>
        <w:snapToGrid/>
        <w:spacing w:line="560" w:lineRule="exact"/>
        <w:ind w:left="0" w:leftChars="0" w:firstLine="420" w:firstLineChars="200"/>
        <w:textAlignment w:val="auto"/>
        <w:rPr>
          <w:rFonts w:hint="eastAsia"/>
          <w:lang w:val="en-US" w:eastAsia="zh-CN"/>
        </w:rPr>
      </w:pPr>
    </w:p>
    <w:p>
      <w:pPr>
        <w:pStyle w:val="2"/>
        <w:pageBreakBefore w:val="0"/>
        <w:kinsoku/>
        <w:wordWrap/>
        <w:overflowPunct/>
        <w:topLinePunct w:val="0"/>
        <w:bidi w:val="0"/>
        <w:snapToGrid/>
        <w:spacing w:before="0" w:after="0" w:line="560" w:lineRule="exact"/>
        <w:ind w:left="0" w:leftChars="0" w:firstLine="562" w:firstLineChars="200"/>
        <w:textAlignment w:val="auto"/>
        <w:rPr>
          <w:rFonts w:hint="eastAsia"/>
          <w:lang w:val="en-US" w:eastAsia="zh-CN"/>
        </w:rPr>
      </w:pPr>
    </w:p>
    <w:p>
      <w:pPr>
        <w:pageBreakBefore w:val="0"/>
        <w:kinsoku/>
        <w:wordWrap/>
        <w:overflowPunct/>
        <w:topLinePunct w:val="0"/>
        <w:bidi w:val="0"/>
        <w:snapToGrid/>
        <w:spacing w:line="560" w:lineRule="exact"/>
        <w:ind w:left="0" w:leftChars="0" w:firstLine="420" w:firstLineChars="200"/>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eastAsia" w:ascii="方正小标宋简体" w:hAnsi="楷体" w:eastAsia="方正小标宋简体"/>
          <w:kern w:val="0"/>
          <w:sz w:val="36"/>
          <w:szCs w:val="36"/>
        </w:rPr>
      </w:pPr>
      <w:r>
        <w:rPr>
          <w:rFonts w:hint="eastAsia" w:ascii="仿宋_GB2312" w:hAnsi="楷体" w:eastAsia="仿宋_GB2312"/>
          <w:kern w:val="0"/>
          <w:sz w:val="32"/>
          <w:szCs w:val="32"/>
          <w:lang w:val="en-US" w:eastAsia="zh-CN"/>
        </w:rPr>
        <w:t xml:space="preserve">洪洞县万安镇中心卫生院双昌分院                                               </w:t>
      </w:r>
      <w:r>
        <w:rPr>
          <w:rFonts w:hint="eastAsia" w:ascii="仿宋_GB2312" w:hAnsi="仿宋" w:eastAsia="仿宋_GB2312" w:cs="Times New Roman"/>
          <w:b w:val="0"/>
          <w:bCs w:val="0"/>
          <w:kern w:val="0"/>
          <w:sz w:val="32"/>
          <w:szCs w:val="32"/>
          <w:lang w:val="en-US" w:eastAsia="zh-CN" w:bidi="ar-SA"/>
        </w:rPr>
        <w:t xml:space="preserve">                                      2022年2月22日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8B9AA"/>
    <w:multiLevelType w:val="singleLevel"/>
    <w:tmpl w:val="E968B9AA"/>
    <w:lvl w:ilvl="0" w:tentative="0">
      <w:start w:val="1"/>
      <w:numFmt w:val="chineseCounting"/>
      <w:suff w:val="nothing"/>
      <w:lvlText w:val="%1、"/>
      <w:lvlJc w:val="left"/>
      <w:rPr>
        <w:rFonts w:hint="eastAsia"/>
      </w:rPr>
    </w:lvl>
  </w:abstractNum>
  <w:abstractNum w:abstractNumId="1">
    <w:nsid w:val="3A87AC75"/>
    <w:multiLevelType w:val="singleLevel"/>
    <w:tmpl w:val="3A87AC75"/>
    <w:lvl w:ilvl="0" w:tentative="0">
      <w:start w:val="2"/>
      <w:numFmt w:val="chineseCounting"/>
      <w:suff w:val="nothing"/>
      <w:lvlText w:val="（%1）"/>
      <w:lvlJc w:val="left"/>
      <w:rPr>
        <w:rFonts w:hint="eastAsia"/>
      </w:rPr>
    </w:lvl>
  </w:abstractNum>
  <w:abstractNum w:abstractNumId="2">
    <w:nsid w:val="75D1A0AE"/>
    <w:multiLevelType w:val="singleLevel"/>
    <w:tmpl w:val="75D1A0AE"/>
    <w:lvl w:ilvl="0" w:tentative="0">
      <w:start w:val="1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690853"/>
    <w:rsid w:val="03424C28"/>
    <w:rsid w:val="04B05912"/>
    <w:rsid w:val="04C37FD8"/>
    <w:rsid w:val="04FE63B4"/>
    <w:rsid w:val="05121E5F"/>
    <w:rsid w:val="05C54482"/>
    <w:rsid w:val="07F20C21"/>
    <w:rsid w:val="0817778D"/>
    <w:rsid w:val="087F168F"/>
    <w:rsid w:val="09C70928"/>
    <w:rsid w:val="0A4A206B"/>
    <w:rsid w:val="0CEF2A86"/>
    <w:rsid w:val="0D3F5451"/>
    <w:rsid w:val="0F205179"/>
    <w:rsid w:val="0FBC7598"/>
    <w:rsid w:val="0FDD3102"/>
    <w:rsid w:val="116204FA"/>
    <w:rsid w:val="1257750B"/>
    <w:rsid w:val="1288550F"/>
    <w:rsid w:val="12D31871"/>
    <w:rsid w:val="13010BF7"/>
    <w:rsid w:val="143F60A1"/>
    <w:rsid w:val="157306F8"/>
    <w:rsid w:val="15A503E7"/>
    <w:rsid w:val="15CD60F2"/>
    <w:rsid w:val="17CA4AA4"/>
    <w:rsid w:val="187E726A"/>
    <w:rsid w:val="18F0644B"/>
    <w:rsid w:val="1A7A2635"/>
    <w:rsid w:val="1B865754"/>
    <w:rsid w:val="1C575A74"/>
    <w:rsid w:val="1D792624"/>
    <w:rsid w:val="1EF45DBD"/>
    <w:rsid w:val="1F9F20EA"/>
    <w:rsid w:val="22B97967"/>
    <w:rsid w:val="23A70F27"/>
    <w:rsid w:val="23B01B1D"/>
    <w:rsid w:val="26546AA8"/>
    <w:rsid w:val="26FE667B"/>
    <w:rsid w:val="29463976"/>
    <w:rsid w:val="294F225E"/>
    <w:rsid w:val="2AB925D2"/>
    <w:rsid w:val="2B4E2D35"/>
    <w:rsid w:val="2B8577F6"/>
    <w:rsid w:val="2C466B9A"/>
    <w:rsid w:val="2D1233DA"/>
    <w:rsid w:val="2E9C5456"/>
    <w:rsid w:val="2F633358"/>
    <w:rsid w:val="30FC189B"/>
    <w:rsid w:val="326C2300"/>
    <w:rsid w:val="331B5A6F"/>
    <w:rsid w:val="33437504"/>
    <w:rsid w:val="359B08F9"/>
    <w:rsid w:val="366F23BE"/>
    <w:rsid w:val="377834F5"/>
    <w:rsid w:val="379245B6"/>
    <w:rsid w:val="389951EE"/>
    <w:rsid w:val="390B47A6"/>
    <w:rsid w:val="3A137505"/>
    <w:rsid w:val="3A26566C"/>
    <w:rsid w:val="3BE57EA5"/>
    <w:rsid w:val="3C7170A5"/>
    <w:rsid w:val="3CC528EA"/>
    <w:rsid w:val="3CCA666B"/>
    <w:rsid w:val="3E1A7FAE"/>
    <w:rsid w:val="3ED71449"/>
    <w:rsid w:val="3EDE27D7"/>
    <w:rsid w:val="40AA4555"/>
    <w:rsid w:val="40AE458C"/>
    <w:rsid w:val="410417C0"/>
    <w:rsid w:val="427A5B3A"/>
    <w:rsid w:val="43BA79B9"/>
    <w:rsid w:val="4474142A"/>
    <w:rsid w:val="447D60A4"/>
    <w:rsid w:val="45385419"/>
    <w:rsid w:val="453E0987"/>
    <w:rsid w:val="46740E79"/>
    <w:rsid w:val="47751E96"/>
    <w:rsid w:val="47832E4E"/>
    <w:rsid w:val="4B50680B"/>
    <w:rsid w:val="4BE86A43"/>
    <w:rsid w:val="4C447828"/>
    <w:rsid w:val="4C6A18EC"/>
    <w:rsid w:val="4CA007CD"/>
    <w:rsid w:val="4CF10C69"/>
    <w:rsid w:val="4E2625DD"/>
    <w:rsid w:val="4FD74E04"/>
    <w:rsid w:val="4FF97C19"/>
    <w:rsid w:val="51007ED8"/>
    <w:rsid w:val="536E2C0A"/>
    <w:rsid w:val="54915417"/>
    <w:rsid w:val="54F5564F"/>
    <w:rsid w:val="59534E3C"/>
    <w:rsid w:val="59BA34F4"/>
    <w:rsid w:val="5ADD5058"/>
    <w:rsid w:val="5D0D39AB"/>
    <w:rsid w:val="5DCA7D57"/>
    <w:rsid w:val="5F7C6CF9"/>
    <w:rsid w:val="602A71D2"/>
    <w:rsid w:val="61C219D1"/>
    <w:rsid w:val="62061579"/>
    <w:rsid w:val="646761C8"/>
    <w:rsid w:val="663C2981"/>
    <w:rsid w:val="68D51CA5"/>
    <w:rsid w:val="69516FEB"/>
    <w:rsid w:val="6B98686B"/>
    <w:rsid w:val="6BBB3B4A"/>
    <w:rsid w:val="6C751491"/>
    <w:rsid w:val="6C77379F"/>
    <w:rsid w:val="6DAF360E"/>
    <w:rsid w:val="6E07065E"/>
    <w:rsid w:val="6F8E2E6D"/>
    <w:rsid w:val="70BF74C3"/>
    <w:rsid w:val="722C309F"/>
    <w:rsid w:val="72C708B1"/>
    <w:rsid w:val="755E3853"/>
    <w:rsid w:val="75FB4111"/>
    <w:rsid w:val="76962A74"/>
    <w:rsid w:val="7AA21D53"/>
    <w:rsid w:val="7BAA40E8"/>
    <w:rsid w:val="7C507B69"/>
    <w:rsid w:val="7CA601E9"/>
    <w:rsid w:val="7CC40D42"/>
    <w:rsid w:val="7CD23350"/>
    <w:rsid w:val="7CD42548"/>
    <w:rsid w:val="7CFA449E"/>
    <w:rsid w:val="7E785A44"/>
    <w:rsid w:val="7F4735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cp:lastPrinted>2022-02-21T06:18:00Z</cp:lastPrinted>
  <dcterms:modified xsi:type="dcterms:W3CDTF">2022-02-23T12:17:17Z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055217B02A5848BF958EA83EBE0492D0</vt:lpwstr>
  </property>
</Properties>
</file>