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217"/>
        <w:gridCol w:w="824"/>
        <w:gridCol w:w="800"/>
        <w:gridCol w:w="6208"/>
        <w:gridCol w:w="3859"/>
        <w:gridCol w:w="1786"/>
        <w:gridCol w:w="381"/>
        <w:gridCol w:w="775"/>
        <w:gridCol w:w="188"/>
        <w:gridCol w:w="525"/>
        <w:gridCol w:w="164"/>
        <w:gridCol w:w="236"/>
        <w:gridCol w:w="319"/>
      </w:tblGrid>
      <w:tr w14:paraId="19D42E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6E90FB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bookmarkStart w:id="0" w:name="_GoBack"/>
            <w:bookmarkEnd w:id="0"/>
            <w:r>
              <w:rPr>
                <w:rFonts w:hint="eastAsia" w:ascii="仿宋_GB2312" w:hAnsi="仿宋_GB2312" w:eastAsia="仿宋_GB2312" w:cs="仿宋_GB2312"/>
                <w:kern w:val="0"/>
                <w:sz w:val="13"/>
                <w:szCs w:val="13"/>
                <w:lang w:val="en-US" w:eastAsia="zh-CN" w:bidi="ar"/>
              </w:rPr>
              <w:t>序号</w:t>
            </w:r>
          </w:p>
        </w:tc>
        <w:tc>
          <w:tcPr>
            <w:tcW w:w="0" w:type="auto"/>
            <w:gridSpan w:val="2"/>
            <w:tcBorders>
              <w:tl2br w:val="nil"/>
              <w:tr2bl w:val="nil"/>
            </w:tcBorders>
            <w:shd w:val="clear" w:color="auto" w:fill="auto"/>
            <w:vAlign w:val="center"/>
          </w:tcPr>
          <w:p w14:paraId="6957B9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0AAC03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365E4A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7A785F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401F02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11C855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53AB76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公开对象</w:t>
            </w:r>
          </w:p>
        </w:tc>
        <w:tc>
          <w:tcPr>
            <w:tcW w:w="0" w:type="auto"/>
            <w:gridSpan w:val="2"/>
            <w:tcBorders>
              <w:tl2br w:val="nil"/>
              <w:tr2bl w:val="nil"/>
            </w:tcBorders>
            <w:shd w:val="clear" w:color="auto" w:fill="auto"/>
            <w:vAlign w:val="center"/>
          </w:tcPr>
          <w:p w14:paraId="28FE04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公开方式</w:t>
            </w:r>
          </w:p>
        </w:tc>
        <w:tc>
          <w:tcPr>
            <w:tcW w:w="0" w:type="auto"/>
            <w:tcBorders>
              <w:tl2br w:val="nil"/>
              <w:tr2bl w:val="nil"/>
            </w:tcBorders>
            <w:shd w:val="clear" w:color="auto" w:fill="auto"/>
            <w:vAlign w:val="center"/>
          </w:tcPr>
          <w:p w14:paraId="3FCFFD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公开层级</w:t>
            </w:r>
          </w:p>
        </w:tc>
      </w:tr>
      <w:tr w14:paraId="6B776E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D41C80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548CC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一级事项</w:t>
            </w:r>
          </w:p>
        </w:tc>
        <w:tc>
          <w:tcPr>
            <w:tcW w:w="0" w:type="auto"/>
            <w:tcBorders>
              <w:tl2br w:val="nil"/>
              <w:tr2bl w:val="nil"/>
            </w:tcBorders>
            <w:shd w:val="clear" w:color="auto" w:fill="auto"/>
            <w:vAlign w:val="center"/>
          </w:tcPr>
          <w:p w14:paraId="520944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3EDFF2A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C220D2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8F1E11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8C2986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33DF43E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C9FAA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全社会</w:t>
            </w:r>
          </w:p>
        </w:tc>
        <w:tc>
          <w:tcPr>
            <w:tcW w:w="0" w:type="auto"/>
            <w:tcBorders>
              <w:tl2br w:val="nil"/>
              <w:tr2bl w:val="nil"/>
            </w:tcBorders>
            <w:shd w:val="clear" w:color="auto" w:fill="auto"/>
            <w:vAlign w:val="center"/>
          </w:tcPr>
          <w:p w14:paraId="27CFFE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特定群众</w:t>
            </w:r>
          </w:p>
        </w:tc>
        <w:tc>
          <w:tcPr>
            <w:tcW w:w="0" w:type="auto"/>
            <w:tcBorders>
              <w:tl2br w:val="nil"/>
              <w:tr2bl w:val="nil"/>
            </w:tcBorders>
            <w:shd w:val="clear" w:color="auto" w:fill="auto"/>
            <w:vAlign w:val="center"/>
          </w:tcPr>
          <w:p w14:paraId="23940D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主动</w:t>
            </w:r>
          </w:p>
        </w:tc>
        <w:tc>
          <w:tcPr>
            <w:tcW w:w="0" w:type="auto"/>
            <w:tcBorders>
              <w:tl2br w:val="nil"/>
              <w:tr2bl w:val="nil"/>
            </w:tcBorders>
            <w:shd w:val="clear" w:color="auto" w:fill="auto"/>
            <w:vAlign w:val="center"/>
          </w:tcPr>
          <w:p w14:paraId="662B29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依申请公开</w:t>
            </w:r>
          </w:p>
        </w:tc>
        <w:tc>
          <w:tcPr>
            <w:tcW w:w="0" w:type="auto"/>
            <w:tcBorders>
              <w:tl2br w:val="nil"/>
              <w:tr2bl w:val="nil"/>
            </w:tcBorders>
            <w:shd w:val="clear" w:color="auto" w:fill="auto"/>
            <w:vAlign w:val="center"/>
          </w:tcPr>
          <w:p w14:paraId="0A64CB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镇、村级</w:t>
            </w:r>
          </w:p>
        </w:tc>
      </w:tr>
      <w:tr w14:paraId="4BFF9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74250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w:t>
            </w:r>
          </w:p>
        </w:tc>
        <w:tc>
          <w:tcPr>
            <w:tcW w:w="0" w:type="auto"/>
            <w:vMerge w:val="restart"/>
            <w:tcBorders>
              <w:tl2br w:val="nil"/>
              <w:tr2bl w:val="nil"/>
            </w:tcBorders>
            <w:shd w:val="clear" w:color="auto" w:fill="auto"/>
            <w:vAlign w:val="center"/>
          </w:tcPr>
          <w:p w14:paraId="03C8BE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扶贫领域政策文件</w:t>
            </w:r>
          </w:p>
        </w:tc>
        <w:tc>
          <w:tcPr>
            <w:tcW w:w="0" w:type="auto"/>
            <w:tcBorders>
              <w:tl2br w:val="nil"/>
              <w:tr2bl w:val="nil"/>
            </w:tcBorders>
            <w:shd w:val="clear" w:color="auto" w:fill="auto"/>
            <w:vAlign w:val="center"/>
          </w:tcPr>
          <w:p w14:paraId="2BA6C4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本级政府文件</w:t>
            </w:r>
          </w:p>
        </w:tc>
        <w:tc>
          <w:tcPr>
            <w:tcW w:w="0" w:type="auto"/>
            <w:tcBorders>
              <w:tl2br w:val="nil"/>
              <w:tr2bl w:val="nil"/>
            </w:tcBorders>
            <w:shd w:val="clear" w:color="auto" w:fill="auto"/>
            <w:vAlign w:val="center"/>
          </w:tcPr>
          <w:p w14:paraId="5A66F1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·本级政府制定的规范性文件</w:t>
            </w:r>
          </w:p>
        </w:tc>
        <w:tc>
          <w:tcPr>
            <w:tcW w:w="0" w:type="auto"/>
            <w:tcBorders>
              <w:tl2br w:val="nil"/>
              <w:tr2bl w:val="nil"/>
            </w:tcBorders>
            <w:shd w:val="clear" w:color="auto" w:fill="auto"/>
            <w:vAlign w:val="center"/>
          </w:tcPr>
          <w:p w14:paraId="1CCE1D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315B6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160E5B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EF2FF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BE2D2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D431A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DA7BF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83949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25370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9B87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B1F68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w:t>
            </w:r>
          </w:p>
        </w:tc>
        <w:tc>
          <w:tcPr>
            <w:tcW w:w="0" w:type="auto"/>
            <w:vMerge w:val="continue"/>
            <w:tcBorders>
              <w:tl2br w:val="nil"/>
              <w:tr2bl w:val="nil"/>
            </w:tcBorders>
            <w:shd w:val="clear" w:color="auto" w:fill="auto"/>
            <w:vAlign w:val="center"/>
          </w:tcPr>
          <w:p w14:paraId="118E0D8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471A5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其他政策文件</w:t>
            </w:r>
          </w:p>
        </w:tc>
        <w:tc>
          <w:tcPr>
            <w:tcW w:w="0" w:type="auto"/>
            <w:tcBorders>
              <w:tl2br w:val="nil"/>
              <w:tr2bl w:val="nil"/>
            </w:tcBorders>
            <w:shd w:val="clear" w:color="auto" w:fill="auto"/>
            <w:vAlign w:val="center"/>
          </w:tcPr>
          <w:p w14:paraId="1AF39C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·涉及扶贫领域其他政策文件</w:t>
            </w:r>
          </w:p>
        </w:tc>
        <w:tc>
          <w:tcPr>
            <w:tcW w:w="0" w:type="auto"/>
            <w:tcBorders>
              <w:tl2br w:val="nil"/>
              <w:tr2bl w:val="nil"/>
            </w:tcBorders>
            <w:shd w:val="clear" w:color="auto" w:fill="auto"/>
            <w:vAlign w:val="center"/>
          </w:tcPr>
          <w:p w14:paraId="7123D3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36ECB7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2FCCA8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E8141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291EFC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10284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485CB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57AC9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89AC4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016E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A2A3E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w:t>
            </w:r>
          </w:p>
        </w:tc>
        <w:tc>
          <w:tcPr>
            <w:tcW w:w="0" w:type="auto"/>
            <w:vMerge w:val="restart"/>
            <w:tcBorders>
              <w:tl2br w:val="nil"/>
              <w:tr2bl w:val="nil"/>
            </w:tcBorders>
            <w:shd w:val="clear" w:color="auto" w:fill="auto"/>
            <w:vAlign w:val="center"/>
          </w:tcPr>
          <w:p w14:paraId="19D88F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扶贫对象</w:t>
            </w:r>
          </w:p>
        </w:tc>
        <w:tc>
          <w:tcPr>
            <w:tcW w:w="0" w:type="auto"/>
            <w:tcBorders>
              <w:tl2br w:val="nil"/>
              <w:tr2bl w:val="nil"/>
            </w:tcBorders>
            <w:shd w:val="clear" w:color="auto" w:fill="auto"/>
            <w:vAlign w:val="center"/>
          </w:tcPr>
          <w:p w14:paraId="2B0CD5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贫困人口识别</w:t>
            </w:r>
          </w:p>
        </w:tc>
        <w:tc>
          <w:tcPr>
            <w:tcW w:w="0" w:type="auto"/>
            <w:tcBorders>
              <w:tl2br w:val="nil"/>
              <w:tr2bl w:val="nil"/>
            </w:tcBorders>
            <w:shd w:val="clear" w:color="auto" w:fill="auto"/>
            <w:vAlign w:val="center"/>
          </w:tcPr>
          <w:p w14:paraId="76BBB9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·识别标准（国定标准、省定标准）·识别程序(农户申请、民主评议、公示公告、逐级审核）·识别结果(贫困户名单、数量)</w:t>
            </w:r>
          </w:p>
        </w:tc>
        <w:tc>
          <w:tcPr>
            <w:tcW w:w="0" w:type="auto"/>
            <w:tcBorders>
              <w:tl2br w:val="nil"/>
              <w:tr2bl w:val="nil"/>
            </w:tcBorders>
            <w:shd w:val="clear" w:color="auto" w:fill="auto"/>
            <w:vAlign w:val="center"/>
          </w:tcPr>
          <w:p w14:paraId="338822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《国务院扶贫办扶贫开发建档立卡工作方案》</w:t>
            </w:r>
          </w:p>
        </w:tc>
        <w:tc>
          <w:tcPr>
            <w:tcW w:w="0" w:type="auto"/>
            <w:tcBorders>
              <w:tl2br w:val="nil"/>
              <w:tr2bl w:val="nil"/>
            </w:tcBorders>
            <w:shd w:val="clear" w:color="auto" w:fill="auto"/>
            <w:vAlign w:val="center"/>
          </w:tcPr>
          <w:p w14:paraId="498920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422B85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贫困人口所在行政村</w:t>
            </w:r>
          </w:p>
        </w:tc>
        <w:tc>
          <w:tcPr>
            <w:tcW w:w="0" w:type="auto"/>
            <w:tcBorders>
              <w:tl2br w:val="nil"/>
              <w:tr2bl w:val="nil"/>
            </w:tcBorders>
            <w:shd w:val="clear" w:color="auto" w:fill="auto"/>
            <w:vAlign w:val="center"/>
          </w:tcPr>
          <w:p w14:paraId="6D93D5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29F9DB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EDE8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6A16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34E13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A9D35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C2D7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4AFE8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w:t>
            </w:r>
          </w:p>
        </w:tc>
        <w:tc>
          <w:tcPr>
            <w:tcW w:w="0" w:type="auto"/>
            <w:vMerge w:val="continue"/>
            <w:tcBorders>
              <w:tl2br w:val="nil"/>
              <w:tr2bl w:val="nil"/>
            </w:tcBorders>
            <w:shd w:val="clear" w:color="auto" w:fill="auto"/>
            <w:vAlign w:val="center"/>
          </w:tcPr>
          <w:p w14:paraId="7E323F6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0C6E9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贫困人口退出</w:t>
            </w:r>
          </w:p>
        </w:tc>
        <w:tc>
          <w:tcPr>
            <w:tcW w:w="0" w:type="auto"/>
            <w:tcBorders>
              <w:tl2br w:val="nil"/>
              <w:tr2bl w:val="nil"/>
            </w:tcBorders>
            <w:shd w:val="clear" w:color="auto" w:fill="auto"/>
            <w:vAlign w:val="center"/>
          </w:tcPr>
          <w:p w14:paraId="1EC26A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·退出计划·退出标准（人均纯收入稳定超过国定标准、实现“两不愁、三保障”）·退出程序（民主评议、村两委和驻村工作队核实、贫困户认可、公示公告、退出销号）·退出结果（脱贫名单）</w:t>
            </w:r>
          </w:p>
        </w:tc>
        <w:tc>
          <w:tcPr>
            <w:tcW w:w="0" w:type="auto"/>
            <w:tcBorders>
              <w:tl2br w:val="nil"/>
              <w:tr2bl w:val="nil"/>
            </w:tcBorders>
            <w:shd w:val="clear" w:color="auto" w:fill="auto"/>
            <w:vAlign w:val="center"/>
          </w:tcPr>
          <w:p w14:paraId="7A769C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《中共中央办公厅、国务院办公厅关于建立贫困退出机制的意见》</w:t>
            </w:r>
          </w:p>
        </w:tc>
        <w:tc>
          <w:tcPr>
            <w:tcW w:w="0" w:type="auto"/>
            <w:tcBorders>
              <w:tl2br w:val="nil"/>
              <w:tr2bl w:val="nil"/>
            </w:tcBorders>
            <w:shd w:val="clear" w:color="auto" w:fill="auto"/>
            <w:vAlign w:val="center"/>
          </w:tcPr>
          <w:p w14:paraId="24F7C3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469CE8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贫困退出人口所在行政村</w:t>
            </w:r>
          </w:p>
        </w:tc>
        <w:tc>
          <w:tcPr>
            <w:tcW w:w="0" w:type="auto"/>
            <w:tcBorders>
              <w:tl2br w:val="nil"/>
              <w:tr2bl w:val="nil"/>
            </w:tcBorders>
            <w:shd w:val="clear" w:color="auto" w:fill="auto"/>
            <w:vAlign w:val="center"/>
          </w:tcPr>
          <w:p w14:paraId="0D2D61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B2417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9C8FA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61E5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6223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94A43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5DBD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0D7B0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w:t>
            </w:r>
          </w:p>
        </w:tc>
        <w:tc>
          <w:tcPr>
            <w:tcW w:w="0" w:type="auto"/>
            <w:vMerge w:val="restart"/>
            <w:tcBorders>
              <w:tl2br w:val="nil"/>
              <w:tr2bl w:val="nil"/>
            </w:tcBorders>
            <w:shd w:val="clear" w:color="auto" w:fill="auto"/>
            <w:vAlign w:val="center"/>
          </w:tcPr>
          <w:p w14:paraId="07F690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扶贫资金</w:t>
            </w:r>
          </w:p>
        </w:tc>
        <w:tc>
          <w:tcPr>
            <w:tcW w:w="0" w:type="auto"/>
            <w:tcBorders>
              <w:tl2br w:val="nil"/>
              <w:tr2bl w:val="nil"/>
            </w:tcBorders>
            <w:shd w:val="clear" w:color="auto" w:fill="auto"/>
            <w:vAlign w:val="center"/>
          </w:tcPr>
          <w:p w14:paraId="4651F0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财政专项扶贫资金分配结果</w:t>
            </w:r>
          </w:p>
        </w:tc>
        <w:tc>
          <w:tcPr>
            <w:tcW w:w="0" w:type="auto"/>
            <w:tcBorders>
              <w:tl2br w:val="nil"/>
              <w:tr2bl w:val="nil"/>
            </w:tcBorders>
            <w:shd w:val="clear" w:color="auto" w:fill="auto"/>
            <w:vAlign w:val="center"/>
          </w:tcPr>
          <w:p w14:paraId="5DF45D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·资金名称·分配结果</w:t>
            </w:r>
          </w:p>
        </w:tc>
        <w:tc>
          <w:tcPr>
            <w:tcW w:w="0" w:type="auto"/>
            <w:tcBorders>
              <w:tl2br w:val="nil"/>
              <w:tr2bl w:val="nil"/>
            </w:tcBorders>
            <w:shd w:val="clear" w:color="auto" w:fill="auto"/>
            <w:vAlign w:val="center"/>
          </w:tcPr>
          <w:p w14:paraId="090B95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1B2B1C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资金分配结果下达15个工作日内</w:t>
            </w:r>
          </w:p>
        </w:tc>
        <w:tc>
          <w:tcPr>
            <w:tcW w:w="0" w:type="auto"/>
            <w:tcBorders>
              <w:tl2br w:val="nil"/>
              <w:tr2bl w:val="nil"/>
            </w:tcBorders>
            <w:shd w:val="clear" w:color="auto" w:fill="auto"/>
            <w:vAlign w:val="center"/>
          </w:tcPr>
          <w:p w14:paraId="3BB85C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81626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6E2E3D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53D73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7E90F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E8B22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8BE26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72B3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AACA9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w:t>
            </w:r>
          </w:p>
        </w:tc>
        <w:tc>
          <w:tcPr>
            <w:tcW w:w="0" w:type="auto"/>
            <w:vMerge w:val="continue"/>
            <w:tcBorders>
              <w:tl2br w:val="nil"/>
              <w:tr2bl w:val="nil"/>
            </w:tcBorders>
            <w:shd w:val="clear" w:color="auto" w:fill="auto"/>
            <w:vAlign w:val="center"/>
          </w:tcPr>
          <w:p w14:paraId="3BD755D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88B18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 度计 划</w:t>
            </w:r>
          </w:p>
        </w:tc>
        <w:tc>
          <w:tcPr>
            <w:tcW w:w="0" w:type="auto"/>
            <w:tcBorders>
              <w:tl2br w:val="nil"/>
              <w:tr2bl w:val="nil"/>
            </w:tcBorders>
            <w:shd w:val="clear" w:color="auto" w:fill="auto"/>
            <w:vAlign w:val="center"/>
          </w:tcPr>
          <w:p w14:paraId="01F268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l2br w:val="nil"/>
              <w:tr2bl w:val="nil"/>
            </w:tcBorders>
            <w:shd w:val="clear" w:color="auto" w:fill="auto"/>
            <w:vAlign w:val="center"/>
          </w:tcPr>
          <w:p w14:paraId="5BFC31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1279DB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37C616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D8539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129B0C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635DC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9D571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ED2BF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22061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1BF8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0F051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w:t>
            </w:r>
          </w:p>
        </w:tc>
        <w:tc>
          <w:tcPr>
            <w:tcW w:w="0" w:type="auto"/>
            <w:vMerge w:val="continue"/>
            <w:tcBorders>
              <w:tl2br w:val="nil"/>
              <w:tr2bl w:val="nil"/>
            </w:tcBorders>
            <w:shd w:val="clear" w:color="auto" w:fill="auto"/>
            <w:vAlign w:val="center"/>
          </w:tcPr>
          <w:p w14:paraId="6E720E3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CCED9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精准扶贫贷款</w:t>
            </w:r>
          </w:p>
        </w:tc>
        <w:tc>
          <w:tcPr>
            <w:tcW w:w="0" w:type="auto"/>
            <w:tcBorders>
              <w:tl2br w:val="nil"/>
              <w:tr2bl w:val="nil"/>
            </w:tcBorders>
            <w:shd w:val="clear" w:color="auto" w:fill="auto"/>
            <w:vAlign w:val="center"/>
          </w:tcPr>
          <w:p w14:paraId="4C3FD2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·扶贫小额信贷的贷款对象、用途、额度、期限、利率等情况·享受扶贫贴息贷款的企业、专业合作社等经营主体的名称、贷款额度、期限、贴息规模和带贫减贫机制等情况</w:t>
            </w:r>
          </w:p>
        </w:tc>
        <w:tc>
          <w:tcPr>
            <w:tcW w:w="0" w:type="auto"/>
            <w:tcBorders>
              <w:tl2br w:val="nil"/>
              <w:tr2bl w:val="nil"/>
            </w:tcBorders>
            <w:shd w:val="clear" w:color="auto" w:fill="auto"/>
            <w:vAlign w:val="center"/>
          </w:tcPr>
          <w:p w14:paraId="051178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29B54F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每年底前集中公布1次当年情况</w:t>
            </w:r>
          </w:p>
        </w:tc>
        <w:tc>
          <w:tcPr>
            <w:tcW w:w="0" w:type="auto"/>
            <w:tcBorders>
              <w:tl2br w:val="nil"/>
              <w:tr2bl w:val="nil"/>
            </w:tcBorders>
            <w:shd w:val="clear" w:color="auto" w:fill="auto"/>
            <w:vAlign w:val="center"/>
          </w:tcPr>
          <w:p w14:paraId="1E87E8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3FD08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404750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0189D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E9CCC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75F89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0F9E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130E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18456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w:t>
            </w:r>
          </w:p>
        </w:tc>
        <w:tc>
          <w:tcPr>
            <w:tcW w:w="0" w:type="auto"/>
            <w:vMerge w:val="continue"/>
            <w:tcBorders>
              <w:tl2br w:val="nil"/>
              <w:tr2bl w:val="nil"/>
            </w:tcBorders>
            <w:shd w:val="clear" w:color="auto" w:fill="auto"/>
            <w:vAlign w:val="center"/>
          </w:tcPr>
          <w:p w14:paraId="54D4B57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261FD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行业扶贫相关财政资金</w:t>
            </w:r>
          </w:p>
        </w:tc>
        <w:tc>
          <w:tcPr>
            <w:tcW w:w="0" w:type="auto"/>
            <w:tcBorders>
              <w:tl2br w:val="nil"/>
              <w:tr2bl w:val="nil"/>
            </w:tcBorders>
            <w:shd w:val="clear" w:color="auto" w:fill="auto"/>
            <w:vAlign w:val="center"/>
          </w:tcPr>
          <w:p w14:paraId="3C8CE9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项目名称、实施地点、资金规模、实施单位、带贫减贫机制、绩效目标</w:t>
            </w:r>
          </w:p>
        </w:tc>
        <w:tc>
          <w:tcPr>
            <w:tcW w:w="0" w:type="auto"/>
            <w:tcBorders>
              <w:tl2br w:val="nil"/>
              <w:tr2bl w:val="nil"/>
            </w:tcBorders>
            <w:shd w:val="clear" w:color="auto" w:fill="auto"/>
            <w:vAlign w:val="center"/>
          </w:tcPr>
          <w:p w14:paraId="22D76F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7B3564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510B80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0359B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2A9C7A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263E7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69A5E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005B8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57660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A632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0F373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w:t>
            </w:r>
          </w:p>
        </w:tc>
        <w:tc>
          <w:tcPr>
            <w:tcW w:w="0" w:type="auto"/>
            <w:vMerge w:val="restart"/>
            <w:tcBorders>
              <w:tl2br w:val="nil"/>
              <w:tr2bl w:val="nil"/>
            </w:tcBorders>
            <w:shd w:val="clear" w:color="auto" w:fill="auto"/>
            <w:vAlign w:val="center"/>
          </w:tcPr>
          <w:p w14:paraId="1F320C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扶贫项目</w:t>
            </w:r>
          </w:p>
        </w:tc>
        <w:tc>
          <w:tcPr>
            <w:tcW w:w="0" w:type="auto"/>
            <w:tcBorders>
              <w:tl2br w:val="nil"/>
              <w:tr2bl w:val="nil"/>
            </w:tcBorders>
            <w:shd w:val="clear" w:color="auto" w:fill="auto"/>
            <w:vAlign w:val="center"/>
          </w:tcPr>
          <w:p w14:paraId="274100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项目库建 设</w:t>
            </w:r>
          </w:p>
        </w:tc>
        <w:tc>
          <w:tcPr>
            <w:tcW w:w="0" w:type="auto"/>
            <w:tcBorders>
              <w:tl2br w:val="nil"/>
              <w:tr2bl w:val="nil"/>
            </w:tcBorders>
            <w:shd w:val="clear" w:color="auto" w:fill="auto"/>
            <w:vAlign w:val="center"/>
          </w:tcPr>
          <w:p w14:paraId="03068D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申报内容（含项目名称、项目类别、建设性质、实施地点、资金规模和筹资方式、受益对象、绩效目标、群众参与和带贫减贫机制等）·申报流程（村申报、乡审核、县审定）·申报结果（项目库规模、项目名单）</w:t>
            </w:r>
          </w:p>
        </w:tc>
        <w:tc>
          <w:tcPr>
            <w:tcW w:w="0" w:type="auto"/>
            <w:tcBorders>
              <w:tl2br w:val="nil"/>
              <w:tr2bl w:val="nil"/>
            </w:tcBorders>
            <w:shd w:val="clear" w:color="auto" w:fill="auto"/>
            <w:vAlign w:val="center"/>
          </w:tcPr>
          <w:p w14:paraId="0B7EB6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《国务院扶贫办、财政部关于完善扶贫资金项目公告公示制度的指导意见》《国务院扶贫办关于完善县级脱贫攻坚项目库建设的指导意见》</w:t>
            </w:r>
          </w:p>
        </w:tc>
        <w:tc>
          <w:tcPr>
            <w:tcW w:w="0" w:type="auto"/>
            <w:tcBorders>
              <w:tl2br w:val="nil"/>
              <w:tr2bl w:val="nil"/>
            </w:tcBorders>
            <w:shd w:val="clear" w:color="auto" w:fill="auto"/>
            <w:vAlign w:val="center"/>
          </w:tcPr>
          <w:p w14:paraId="3B730D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4E6CD7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BFB2F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9B114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7358F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F5BBE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D2580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B7646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94F4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4A921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w:t>
            </w:r>
          </w:p>
        </w:tc>
        <w:tc>
          <w:tcPr>
            <w:tcW w:w="0" w:type="auto"/>
            <w:vMerge w:val="continue"/>
            <w:tcBorders>
              <w:tl2br w:val="nil"/>
              <w:tr2bl w:val="nil"/>
            </w:tcBorders>
            <w:shd w:val="clear" w:color="auto" w:fill="auto"/>
            <w:vAlign w:val="center"/>
          </w:tcPr>
          <w:p w14:paraId="765F270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51169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 度计 划</w:t>
            </w:r>
          </w:p>
        </w:tc>
        <w:tc>
          <w:tcPr>
            <w:tcW w:w="0" w:type="auto"/>
            <w:tcBorders>
              <w:tl2br w:val="nil"/>
              <w:tr2bl w:val="nil"/>
            </w:tcBorders>
            <w:shd w:val="clear" w:color="auto" w:fill="auto"/>
            <w:vAlign w:val="center"/>
          </w:tcPr>
          <w:p w14:paraId="30AFEF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项目名称、实施地点、建设任务、补助标准、资金来源及规模、实施期限、实施单位、责任人、绩效目标、带贫减贫机制等</w:t>
            </w:r>
          </w:p>
        </w:tc>
        <w:tc>
          <w:tcPr>
            <w:tcW w:w="0" w:type="auto"/>
            <w:tcBorders>
              <w:tl2br w:val="nil"/>
              <w:tr2bl w:val="nil"/>
            </w:tcBorders>
            <w:shd w:val="clear" w:color="auto" w:fill="auto"/>
            <w:vAlign w:val="center"/>
          </w:tcPr>
          <w:p w14:paraId="76495F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3582A3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6FF994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268E0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34C240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69B50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B1880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FE81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5C5DD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28A43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5C877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w:t>
            </w:r>
          </w:p>
        </w:tc>
        <w:tc>
          <w:tcPr>
            <w:tcW w:w="0" w:type="auto"/>
            <w:vMerge w:val="continue"/>
            <w:tcBorders>
              <w:tl2br w:val="nil"/>
              <w:tr2bl w:val="nil"/>
            </w:tcBorders>
            <w:shd w:val="clear" w:color="auto" w:fill="auto"/>
            <w:vAlign w:val="center"/>
          </w:tcPr>
          <w:p w14:paraId="3B2296E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9BDC8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项 目实 施</w:t>
            </w:r>
          </w:p>
        </w:tc>
        <w:tc>
          <w:tcPr>
            <w:tcW w:w="0" w:type="auto"/>
            <w:tcBorders>
              <w:tl2br w:val="nil"/>
              <w:tr2bl w:val="nil"/>
            </w:tcBorders>
            <w:shd w:val="clear" w:color="auto" w:fill="auto"/>
            <w:vAlign w:val="center"/>
          </w:tcPr>
          <w:p w14:paraId="13DA80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0" w:type="auto"/>
            <w:tcBorders>
              <w:tl2br w:val="nil"/>
              <w:tr2bl w:val="nil"/>
            </w:tcBorders>
            <w:shd w:val="clear" w:color="auto" w:fill="auto"/>
            <w:vAlign w:val="center"/>
          </w:tcPr>
          <w:p w14:paraId="1B0BF4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2FFBFC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6601C5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8B616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17C507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74499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1FD2B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014C7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B19CF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4E5A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7717E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12</w:t>
            </w:r>
          </w:p>
        </w:tc>
        <w:tc>
          <w:tcPr>
            <w:tcW w:w="0" w:type="auto"/>
            <w:tcBorders>
              <w:tl2br w:val="nil"/>
              <w:tr2bl w:val="nil"/>
            </w:tcBorders>
            <w:shd w:val="clear" w:color="auto" w:fill="auto"/>
            <w:vAlign w:val="center"/>
          </w:tcPr>
          <w:p w14:paraId="52AD66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监督管理</w:t>
            </w:r>
          </w:p>
        </w:tc>
        <w:tc>
          <w:tcPr>
            <w:tcW w:w="0" w:type="auto"/>
            <w:tcBorders>
              <w:tl2br w:val="nil"/>
              <w:tr2bl w:val="nil"/>
            </w:tcBorders>
            <w:shd w:val="clear" w:color="auto" w:fill="auto"/>
            <w:vAlign w:val="center"/>
          </w:tcPr>
          <w:p w14:paraId="32A73B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监 督举 报</w:t>
            </w:r>
          </w:p>
        </w:tc>
        <w:tc>
          <w:tcPr>
            <w:tcW w:w="0" w:type="auto"/>
            <w:tcBorders>
              <w:tl2br w:val="nil"/>
              <w:tr2bl w:val="nil"/>
            </w:tcBorders>
            <w:shd w:val="clear" w:color="auto" w:fill="auto"/>
            <w:vAlign w:val="center"/>
          </w:tcPr>
          <w:p w14:paraId="629A24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监督电话（12317）</w:t>
            </w:r>
          </w:p>
        </w:tc>
        <w:tc>
          <w:tcPr>
            <w:tcW w:w="0" w:type="auto"/>
            <w:tcBorders>
              <w:tl2br w:val="nil"/>
              <w:tr2bl w:val="nil"/>
            </w:tcBorders>
            <w:shd w:val="clear" w:color="auto" w:fill="auto"/>
            <w:vAlign w:val="center"/>
          </w:tcPr>
          <w:p w14:paraId="28B490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48F1D1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2F2AC7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ADBFF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A5264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C9C20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7C098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E6FF2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E70C4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A507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42F12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13</w:t>
            </w:r>
          </w:p>
        </w:tc>
        <w:tc>
          <w:tcPr>
            <w:tcW w:w="0" w:type="auto"/>
            <w:tcBorders>
              <w:tl2br w:val="nil"/>
              <w:tr2bl w:val="nil"/>
            </w:tcBorders>
            <w:shd w:val="clear" w:color="auto" w:fill="auto"/>
            <w:vAlign w:val="center"/>
          </w:tcPr>
          <w:p w14:paraId="43EE1D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财务信息</w:t>
            </w:r>
          </w:p>
        </w:tc>
        <w:tc>
          <w:tcPr>
            <w:tcW w:w="0" w:type="auto"/>
            <w:tcBorders>
              <w:tl2br w:val="nil"/>
              <w:tr2bl w:val="nil"/>
            </w:tcBorders>
            <w:shd w:val="clear" w:color="auto" w:fill="auto"/>
            <w:vAlign w:val="center"/>
          </w:tcPr>
          <w:p w14:paraId="4FC742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财 务信 息</w:t>
            </w:r>
          </w:p>
        </w:tc>
        <w:tc>
          <w:tcPr>
            <w:tcW w:w="0" w:type="auto"/>
            <w:tcBorders>
              <w:tl2br w:val="nil"/>
              <w:tr2bl w:val="nil"/>
            </w:tcBorders>
            <w:shd w:val="clear" w:color="auto" w:fill="auto"/>
            <w:vAlign w:val="center"/>
          </w:tcPr>
          <w:p w14:paraId="18A4D9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财务管理及监督办法、年度经费预决算信息、收费项目及收费标准</w:t>
            </w:r>
          </w:p>
        </w:tc>
        <w:tc>
          <w:tcPr>
            <w:tcW w:w="0" w:type="auto"/>
            <w:tcBorders>
              <w:tl2br w:val="nil"/>
              <w:tr2bl w:val="nil"/>
            </w:tcBorders>
            <w:shd w:val="clear" w:color="auto" w:fill="auto"/>
            <w:vAlign w:val="center"/>
          </w:tcPr>
          <w:p w14:paraId="305CA0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091C0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信息形成或者变更之日起20 个工作日内</w:t>
            </w:r>
          </w:p>
        </w:tc>
        <w:tc>
          <w:tcPr>
            <w:tcW w:w="0" w:type="auto"/>
            <w:tcBorders>
              <w:tl2br w:val="nil"/>
              <w:tr2bl w:val="nil"/>
            </w:tcBorders>
            <w:shd w:val="clear" w:color="auto" w:fill="auto"/>
            <w:vAlign w:val="center"/>
          </w:tcPr>
          <w:p w14:paraId="0670B4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8C721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42F18E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F1E49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E1CA6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09893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AEADD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FFE2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77107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14</w:t>
            </w:r>
          </w:p>
        </w:tc>
        <w:tc>
          <w:tcPr>
            <w:tcW w:w="0" w:type="auto"/>
            <w:tcBorders>
              <w:tl2br w:val="nil"/>
              <w:tr2bl w:val="nil"/>
            </w:tcBorders>
            <w:shd w:val="clear" w:color="auto" w:fill="auto"/>
            <w:vAlign w:val="center"/>
          </w:tcPr>
          <w:p w14:paraId="5A3A28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学生管理</w:t>
            </w:r>
          </w:p>
        </w:tc>
        <w:tc>
          <w:tcPr>
            <w:tcW w:w="0" w:type="auto"/>
            <w:tcBorders>
              <w:tl2br w:val="nil"/>
              <w:tr2bl w:val="nil"/>
            </w:tcBorders>
            <w:shd w:val="clear" w:color="auto" w:fill="auto"/>
            <w:vAlign w:val="center"/>
          </w:tcPr>
          <w:p w14:paraId="2A33CB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义务教育学生资助政策</w:t>
            </w:r>
          </w:p>
        </w:tc>
        <w:tc>
          <w:tcPr>
            <w:tcW w:w="0" w:type="auto"/>
            <w:tcBorders>
              <w:tl2br w:val="nil"/>
              <w:tr2bl w:val="nil"/>
            </w:tcBorders>
            <w:shd w:val="clear" w:color="auto" w:fill="auto"/>
            <w:vAlign w:val="center"/>
          </w:tcPr>
          <w:p w14:paraId="671FDA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统一城乡义务教育“两免一补”政策</w:t>
            </w:r>
          </w:p>
        </w:tc>
        <w:tc>
          <w:tcPr>
            <w:tcW w:w="0" w:type="auto"/>
            <w:tcBorders>
              <w:tl2br w:val="nil"/>
              <w:tr2bl w:val="nil"/>
            </w:tcBorders>
            <w:shd w:val="clear" w:color="auto" w:fill="auto"/>
            <w:vAlign w:val="center"/>
          </w:tcPr>
          <w:p w14:paraId="0DF216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《中华人民共和国政府信息公开条例》《国务院关于进一步完善城乡义务教育经费保障机制的通知》</w:t>
            </w:r>
          </w:p>
        </w:tc>
        <w:tc>
          <w:tcPr>
            <w:tcW w:w="0" w:type="auto"/>
            <w:tcBorders>
              <w:tl2br w:val="nil"/>
              <w:tr2bl w:val="nil"/>
            </w:tcBorders>
            <w:shd w:val="clear" w:color="auto" w:fill="auto"/>
            <w:vAlign w:val="center"/>
          </w:tcPr>
          <w:p w14:paraId="537EBA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信息形成或者变更之日起20个工作日内</w:t>
            </w:r>
          </w:p>
        </w:tc>
        <w:tc>
          <w:tcPr>
            <w:tcW w:w="0" w:type="auto"/>
            <w:tcBorders>
              <w:tl2br w:val="nil"/>
              <w:tr2bl w:val="nil"/>
            </w:tcBorders>
            <w:shd w:val="clear" w:color="auto" w:fill="auto"/>
            <w:vAlign w:val="center"/>
          </w:tcPr>
          <w:p w14:paraId="535D36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650A3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70792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4AA3F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E307C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ACD60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DA542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7F9D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83DF1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15</w:t>
            </w:r>
          </w:p>
        </w:tc>
        <w:tc>
          <w:tcPr>
            <w:tcW w:w="0" w:type="auto"/>
            <w:vMerge w:val="restart"/>
            <w:tcBorders>
              <w:tl2br w:val="nil"/>
              <w:tr2bl w:val="nil"/>
            </w:tcBorders>
            <w:shd w:val="clear" w:color="auto" w:fill="auto"/>
            <w:vAlign w:val="center"/>
          </w:tcPr>
          <w:p w14:paraId="67EDAC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社会救助</w:t>
            </w:r>
          </w:p>
        </w:tc>
        <w:tc>
          <w:tcPr>
            <w:tcW w:w="0" w:type="auto"/>
            <w:tcBorders>
              <w:tl2br w:val="nil"/>
              <w:tr2bl w:val="nil"/>
            </w:tcBorders>
            <w:shd w:val="clear" w:color="auto" w:fill="auto"/>
            <w:vAlign w:val="center"/>
          </w:tcPr>
          <w:p w14:paraId="2CBCBC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政策法规文件</w:t>
            </w:r>
          </w:p>
        </w:tc>
        <w:tc>
          <w:tcPr>
            <w:tcW w:w="0" w:type="auto"/>
            <w:tcBorders>
              <w:tl2br w:val="nil"/>
              <w:tr2bl w:val="nil"/>
            </w:tcBorders>
            <w:shd w:val="clear" w:color="auto" w:fill="auto"/>
            <w:vAlign w:val="center"/>
          </w:tcPr>
          <w:p w14:paraId="14B400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·《社会救助暂行办法》（国务院令第649号·山西省人民政府关于贯彻落实《社会救助暂行办法》的实施意见（晋政发〔2014〕35号·本地配套政策法规文件</w:t>
            </w:r>
          </w:p>
        </w:tc>
        <w:tc>
          <w:tcPr>
            <w:tcW w:w="0" w:type="auto"/>
            <w:tcBorders>
              <w:tl2br w:val="nil"/>
              <w:tr2bl w:val="nil"/>
            </w:tcBorders>
            <w:shd w:val="clear" w:color="auto" w:fill="auto"/>
            <w:vAlign w:val="center"/>
          </w:tcPr>
          <w:p w14:paraId="4E83C0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41FA19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6ACBD8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88696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98649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588A4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37119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4C6D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D3AE8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EBF7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DE9DF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16</w:t>
            </w:r>
          </w:p>
        </w:tc>
        <w:tc>
          <w:tcPr>
            <w:tcW w:w="0" w:type="auto"/>
            <w:vMerge w:val="continue"/>
            <w:tcBorders>
              <w:tl2br w:val="nil"/>
              <w:tr2bl w:val="nil"/>
            </w:tcBorders>
            <w:shd w:val="clear" w:color="auto" w:fill="auto"/>
            <w:vAlign w:val="center"/>
          </w:tcPr>
          <w:p w14:paraId="1659BEB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7E4DC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监 督检 查</w:t>
            </w:r>
          </w:p>
        </w:tc>
        <w:tc>
          <w:tcPr>
            <w:tcW w:w="0" w:type="auto"/>
            <w:tcBorders>
              <w:tl2br w:val="nil"/>
              <w:tr2bl w:val="nil"/>
            </w:tcBorders>
            <w:shd w:val="clear" w:color="auto" w:fill="auto"/>
            <w:vAlign w:val="center"/>
          </w:tcPr>
          <w:p w14:paraId="4D4BFE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·社会救助信访通讯地址·社会救助投诉举报电话</w:t>
            </w:r>
          </w:p>
        </w:tc>
        <w:tc>
          <w:tcPr>
            <w:tcW w:w="0" w:type="auto"/>
            <w:tcBorders>
              <w:tl2br w:val="nil"/>
              <w:tr2bl w:val="nil"/>
            </w:tcBorders>
            <w:shd w:val="clear" w:color="auto" w:fill="auto"/>
            <w:vAlign w:val="center"/>
          </w:tcPr>
          <w:p w14:paraId="48BBC6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6DBEEF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60A979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4A589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529D7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0A68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AF541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B49E3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9E9F6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D1246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3B340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17</w:t>
            </w:r>
          </w:p>
        </w:tc>
        <w:tc>
          <w:tcPr>
            <w:tcW w:w="0" w:type="auto"/>
            <w:vMerge w:val="restart"/>
            <w:tcBorders>
              <w:tl2br w:val="nil"/>
              <w:tr2bl w:val="nil"/>
            </w:tcBorders>
            <w:shd w:val="clear" w:color="auto" w:fill="auto"/>
            <w:vAlign w:val="center"/>
          </w:tcPr>
          <w:p w14:paraId="3170E2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最低生活保障</w:t>
            </w:r>
          </w:p>
        </w:tc>
        <w:tc>
          <w:tcPr>
            <w:tcW w:w="0" w:type="auto"/>
            <w:tcBorders>
              <w:tl2br w:val="nil"/>
              <w:tr2bl w:val="nil"/>
            </w:tcBorders>
            <w:shd w:val="clear" w:color="auto" w:fill="auto"/>
            <w:vAlign w:val="center"/>
          </w:tcPr>
          <w:p w14:paraId="6D092E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政策法规文件</w:t>
            </w:r>
          </w:p>
        </w:tc>
        <w:tc>
          <w:tcPr>
            <w:tcW w:w="0" w:type="auto"/>
            <w:tcBorders>
              <w:tl2br w:val="nil"/>
              <w:tr2bl w:val="nil"/>
            </w:tcBorders>
            <w:shd w:val="clear" w:color="auto" w:fill="auto"/>
            <w:vAlign w:val="center"/>
          </w:tcPr>
          <w:p w14:paraId="0ACF73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l2br w:val="nil"/>
              <w:tr2bl w:val="nil"/>
            </w:tcBorders>
            <w:shd w:val="clear" w:color="auto" w:fill="auto"/>
            <w:vAlign w:val="center"/>
          </w:tcPr>
          <w:p w14:paraId="7AAF7F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232133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2C63A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B0996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B520F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E2CC3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F6386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6F38B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A3CE7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3257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E3CA0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18</w:t>
            </w:r>
          </w:p>
        </w:tc>
        <w:tc>
          <w:tcPr>
            <w:tcW w:w="0" w:type="auto"/>
            <w:vMerge w:val="continue"/>
            <w:tcBorders>
              <w:tl2br w:val="nil"/>
              <w:tr2bl w:val="nil"/>
            </w:tcBorders>
            <w:shd w:val="clear" w:color="auto" w:fill="auto"/>
            <w:vAlign w:val="center"/>
          </w:tcPr>
          <w:p w14:paraId="248E0DF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8E16A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 事指 南</w:t>
            </w:r>
          </w:p>
        </w:tc>
        <w:tc>
          <w:tcPr>
            <w:tcW w:w="0" w:type="auto"/>
            <w:tcBorders>
              <w:tl2br w:val="nil"/>
              <w:tr2bl w:val="nil"/>
            </w:tcBorders>
            <w:shd w:val="clear" w:color="auto" w:fill="auto"/>
            <w:vAlign w:val="center"/>
          </w:tcPr>
          <w:p w14:paraId="792B92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·办理事项·办理条件·最低生活保障标准·申请材料·办理流程·办理时间、地点·联系方式</w:t>
            </w:r>
          </w:p>
        </w:tc>
        <w:tc>
          <w:tcPr>
            <w:tcW w:w="0" w:type="auto"/>
            <w:tcBorders>
              <w:tl2br w:val="nil"/>
              <w:tr2bl w:val="nil"/>
            </w:tcBorders>
            <w:shd w:val="clear" w:color="auto" w:fill="auto"/>
            <w:vAlign w:val="center"/>
          </w:tcPr>
          <w:p w14:paraId="19FB4D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《国务院关于进一步加强和改进最低生活保障工作的意见》</w:t>
            </w:r>
          </w:p>
        </w:tc>
        <w:tc>
          <w:tcPr>
            <w:tcW w:w="0" w:type="auto"/>
            <w:tcBorders>
              <w:tl2br w:val="nil"/>
              <w:tr2bl w:val="nil"/>
            </w:tcBorders>
            <w:shd w:val="clear" w:color="auto" w:fill="auto"/>
            <w:vAlign w:val="center"/>
          </w:tcPr>
          <w:p w14:paraId="7BC676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53ECC0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F9914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E69F01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14B5F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7F108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12D49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1AADE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5560A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09EBF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19</w:t>
            </w:r>
          </w:p>
        </w:tc>
        <w:tc>
          <w:tcPr>
            <w:tcW w:w="0" w:type="auto"/>
            <w:vMerge w:val="continue"/>
            <w:tcBorders>
              <w:tl2br w:val="nil"/>
              <w:tr2bl w:val="nil"/>
            </w:tcBorders>
            <w:shd w:val="clear" w:color="auto" w:fill="auto"/>
            <w:vAlign w:val="center"/>
          </w:tcPr>
          <w:p w14:paraId="0D48615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8F9A5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审 核信 息</w:t>
            </w:r>
          </w:p>
        </w:tc>
        <w:tc>
          <w:tcPr>
            <w:tcW w:w="0" w:type="auto"/>
            <w:tcBorders>
              <w:tl2br w:val="nil"/>
              <w:tr2bl w:val="nil"/>
            </w:tcBorders>
            <w:shd w:val="clear" w:color="auto" w:fill="auto"/>
            <w:vAlign w:val="center"/>
          </w:tcPr>
          <w:p w14:paraId="549207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初审对象名单及相关信息</w:t>
            </w:r>
          </w:p>
        </w:tc>
        <w:tc>
          <w:tcPr>
            <w:tcW w:w="0" w:type="auto"/>
            <w:tcBorders>
              <w:tl2br w:val="nil"/>
              <w:tr2bl w:val="nil"/>
            </w:tcBorders>
            <w:shd w:val="clear" w:color="auto" w:fill="auto"/>
            <w:vAlign w:val="center"/>
          </w:tcPr>
          <w:p w14:paraId="23B09B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《国务院关于进一步加强和改进最低生活保障工作的意见》、本地相关政策法规文件</w:t>
            </w:r>
          </w:p>
        </w:tc>
        <w:tc>
          <w:tcPr>
            <w:tcW w:w="0" w:type="auto"/>
            <w:tcBorders>
              <w:tl2br w:val="nil"/>
              <w:tr2bl w:val="nil"/>
            </w:tcBorders>
            <w:shd w:val="clear" w:color="auto" w:fill="auto"/>
            <w:vAlign w:val="center"/>
          </w:tcPr>
          <w:p w14:paraId="19332B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制定或获取信息之日起10个工作日内，公示7个工作日</w:t>
            </w:r>
          </w:p>
        </w:tc>
        <w:tc>
          <w:tcPr>
            <w:tcW w:w="0" w:type="auto"/>
            <w:tcBorders>
              <w:tl2br w:val="nil"/>
              <w:tr2bl w:val="nil"/>
            </w:tcBorders>
            <w:shd w:val="clear" w:color="auto" w:fill="auto"/>
            <w:vAlign w:val="center"/>
          </w:tcPr>
          <w:p w14:paraId="6D225D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1BCDF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E8F22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E1A36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840AC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C9893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7037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8786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CB1D3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20</w:t>
            </w:r>
          </w:p>
        </w:tc>
        <w:tc>
          <w:tcPr>
            <w:tcW w:w="0" w:type="auto"/>
            <w:vMerge w:val="continue"/>
            <w:tcBorders>
              <w:tl2br w:val="nil"/>
              <w:tr2bl w:val="nil"/>
            </w:tcBorders>
            <w:shd w:val="clear" w:color="auto" w:fill="auto"/>
            <w:vAlign w:val="center"/>
          </w:tcPr>
          <w:p w14:paraId="62E9B83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BD043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审 批信 息</w:t>
            </w:r>
          </w:p>
        </w:tc>
        <w:tc>
          <w:tcPr>
            <w:tcW w:w="0" w:type="auto"/>
            <w:tcBorders>
              <w:tl2br w:val="nil"/>
              <w:tr2bl w:val="nil"/>
            </w:tcBorders>
            <w:shd w:val="clear" w:color="auto" w:fill="auto"/>
            <w:vAlign w:val="center"/>
          </w:tcPr>
          <w:p w14:paraId="7F610B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低保对象名单及相关信息</w:t>
            </w:r>
          </w:p>
        </w:tc>
        <w:tc>
          <w:tcPr>
            <w:tcW w:w="0" w:type="auto"/>
            <w:tcBorders>
              <w:tl2br w:val="nil"/>
              <w:tr2bl w:val="nil"/>
            </w:tcBorders>
            <w:shd w:val="clear" w:color="auto" w:fill="auto"/>
            <w:vAlign w:val="center"/>
          </w:tcPr>
          <w:p w14:paraId="4FBDCD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《国务院关于进一步加强和改进最低生活保障工作的意见》、本地相关政策法规文件</w:t>
            </w:r>
          </w:p>
        </w:tc>
        <w:tc>
          <w:tcPr>
            <w:tcW w:w="0" w:type="auto"/>
            <w:tcBorders>
              <w:tl2br w:val="nil"/>
              <w:tr2bl w:val="nil"/>
            </w:tcBorders>
            <w:shd w:val="clear" w:color="auto" w:fill="auto"/>
            <w:vAlign w:val="center"/>
          </w:tcPr>
          <w:p w14:paraId="21891A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25E419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6AD0F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0D4CF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5A16B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C31A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01913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7F214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1B07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9CC23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21</w:t>
            </w:r>
          </w:p>
        </w:tc>
        <w:tc>
          <w:tcPr>
            <w:tcW w:w="0" w:type="auto"/>
            <w:vMerge w:val="restart"/>
            <w:tcBorders>
              <w:tl2br w:val="nil"/>
              <w:tr2bl w:val="nil"/>
            </w:tcBorders>
            <w:shd w:val="clear" w:color="auto" w:fill="auto"/>
            <w:vAlign w:val="center"/>
          </w:tcPr>
          <w:p w14:paraId="54B6D3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特困人员救助供养</w:t>
            </w:r>
          </w:p>
        </w:tc>
        <w:tc>
          <w:tcPr>
            <w:tcW w:w="0" w:type="auto"/>
            <w:tcBorders>
              <w:tl2br w:val="nil"/>
              <w:tr2bl w:val="nil"/>
            </w:tcBorders>
            <w:shd w:val="clear" w:color="auto" w:fill="auto"/>
            <w:vAlign w:val="center"/>
          </w:tcPr>
          <w:p w14:paraId="3FB2C8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政策法规文件</w:t>
            </w:r>
          </w:p>
        </w:tc>
        <w:tc>
          <w:tcPr>
            <w:tcW w:w="0" w:type="auto"/>
            <w:tcBorders>
              <w:tl2br w:val="nil"/>
              <w:tr2bl w:val="nil"/>
            </w:tcBorders>
            <w:shd w:val="clear" w:color="auto" w:fill="auto"/>
            <w:vAlign w:val="center"/>
          </w:tcPr>
          <w:p w14:paraId="16FC6D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 山西省财政厅关于制定特困人员救助供养指导标准的通知（晋民发〔2017〕57号·本地配套政策法规文件</w:t>
            </w:r>
          </w:p>
        </w:tc>
        <w:tc>
          <w:tcPr>
            <w:tcW w:w="0" w:type="auto"/>
            <w:tcBorders>
              <w:tl2br w:val="nil"/>
              <w:tr2bl w:val="nil"/>
            </w:tcBorders>
            <w:shd w:val="clear" w:color="auto" w:fill="auto"/>
            <w:vAlign w:val="center"/>
          </w:tcPr>
          <w:p w14:paraId="4F5E31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186C7A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32E20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27E5B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D6D04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1D311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14D3F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630BB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DED7F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B5B9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7203D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22</w:t>
            </w:r>
          </w:p>
        </w:tc>
        <w:tc>
          <w:tcPr>
            <w:tcW w:w="0" w:type="auto"/>
            <w:vMerge w:val="continue"/>
            <w:tcBorders>
              <w:tl2br w:val="nil"/>
              <w:tr2bl w:val="nil"/>
            </w:tcBorders>
            <w:shd w:val="clear" w:color="auto" w:fill="auto"/>
            <w:vAlign w:val="center"/>
          </w:tcPr>
          <w:p w14:paraId="1EBC1C6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DD1E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 事指 南</w:t>
            </w:r>
          </w:p>
        </w:tc>
        <w:tc>
          <w:tcPr>
            <w:tcW w:w="0" w:type="auto"/>
            <w:tcBorders>
              <w:tl2br w:val="nil"/>
              <w:tr2bl w:val="nil"/>
            </w:tcBorders>
            <w:shd w:val="clear" w:color="auto" w:fill="auto"/>
            <w:vAlign w:val="center"/>
          </w:tcPr>
          <w:p w14:paraId="0F4C41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·办理事项·办理条件·救助供养标准·申请材料·办理流程·办理时间、地点·联系方式</w:t>
            </w:r>
          </w:p>
        </w:tc>
        <w:tc>
          <w:tcPr>
            <w:tcW w:w="0" w:type="auto"/>
            <w:tcBorders>
              <w:tl2br w:val="nil"/>
              <w:tr2bl w:val="nil"/>
            </w:tcBorders>
            <w:shd w:val="clear" w:color="auto" w:fill="auto"/>
            <w:vAlign w:val="center"/>
          </w:tcPr>
          <w:p w14:paraId="7890D5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787B3D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09CEE1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9A702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66EDE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B72DC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35273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622C1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70943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B319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7C0EF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23</w:t>
            </w:r>
          </w:p>
        </w:tc>
        <w:tc>
          <w:tcPr>
            <w:tcW w:w="0" w:type="auto"/>
            <w:vMerge w:val="continue"/>
            <w:tcBorders>
              <w:tl2br w:val="nil"/>
              <w:tr2bl w:val="nil"/>
            </w:tcBorders>
            <w:shd w:val="clear" w:color="auto" w:fill="auto"/>
            <w:vAlign w:val="center"/>
          </w:tcPr>
          <w:p w14:paraId="46A27AD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677C3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审 核信 息</w:t>
            </w:r>
          </w:p>
        </w:tc>
        <w:tc>
          <w:tcPr>
            <w:tcW w:w="0" w:type="auto"/>
            <w:tcBorders>
              <w:tl2br w:val="nil"/>
              <w:tr2bl w:val="nil"/>
            </w:tcBorders>
            <w:shd w:val="clear" w:color="auto" w:fill="auto"/>
            <w:vAlign w:val="center"/>
          </w:tcPr>
          <w:p w14:paraId="4CEEF4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·初审对象名单及相关信息·终止供养名单</w:t>
            </w:r>
          </w:p>
        </w:tc>
        <w:tc>
          <w:tcPr>
            <w:tcW w:w="0" w:type="auto"/>
            <w:tcBorders>
              <w:tl2br w:val="nil"/>
              <w:tr2bl w:val="nil"/>
            </w:tcBorders>
            <w:shd w:val="clear" w:color="auto" w:fill="auto"/>
            <w:vAlign w:val="center"/>
          </w:tcPr>
          <w:p w14:paraId="0D4D74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55D94E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制定或获取信息之日起10个工作日内，公示7个工作日</w:t>
            </w:r>
          </w:p>
        </w:tc>
        <w:tc>
          <w:tcPr>
            <w:tcW w:w="0" w:type="auto"/>
            <w:tcBorders>
              <w:tl2br w:val="nil"/>
              <w:tr2bl w:val="nil"/>
            </w:tcBorders>
            <w:shd w:val="clear" w:color="auto" w:fill="auto"/>
            <w:vAlign w:val="center"/>
          </w:tcPr>
          <w:p w14:paraId="787D66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F33DF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9D141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48678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4BFF6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AFF5D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115C1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5575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BEDAF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24</w:t>
            </w:r>
          </w:p>
        </w:tc>
        <w:tc>
          <w:tcPr>
            <w:tcW w:w="0" w:type="auto"/>
            <w:vMerge w:val="continue"/>
            <w:tcBorders>
              <w:tl2br w:val="nil"/>
              <w:tr2bl w:val="nil"/>
            </w:tcBorders>
            <w:shd w:val="clear" w:color="auto" w:fill="auto"/>
            <w:vAlign w:val="center"/>
          </w:tcPr>
          <w:p w14:paraId="4DFDB6F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C986E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审 批信 息</w:t>
            </w:r>
          </w:p>
        </w:tc>
        <w:tc>
          <w:tcPr>
            <w:tcW w:w="0" w:type="auto"/>
            <w:tcBorders>
              <w:tl2br w:val="nil"/>
              <w:tr2bl w:val="nil"/>
            </w:tcBorders>
            <w:shd w:val="clear" w:color="auto" w:fill="auto"/>
            <w:vAlign w:val="center"/>
          </w:tcPr>
          <w:p w14:paraId="7DE046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特困人员名单及相关信息</w:t>
            </w:r>
          </w:p>
        </w:tc>
        <w:tc>
          <w:tcPr>
            <w:tcW w:w="0" w:type="auto"/>
            <w:tcBorders>
              <w:tl2br w:val="nil"/>
              <w:tr2bl w:val="nil"/>
            </w:tcBorders>
            <w:shd w:val="clear" w:color="auto" w:fill="auto"/>
            <w:vAlign w:val="center"/>
          </w:tcPr>
          <w:p w14:paraId="1F724B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47B400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183AEB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12114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A8E38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88B1F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9262C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DA089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8DE98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01E4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C14C2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25</w:t>
            </w:r>
          </w:p>
        </w:tc>
        <w:tc>
          <w:tcPr>
            <w:tcW w:w="0" w:type="auto"/>
            <w:vMerge w:val="restart"/>
            <w:tcBorders>
              <w:tl2br w:val="nil"/>
              <w:tr2bl w:val="nil"/>
            </w:tcBorders>
            <w:shd w:val="clear" w:color="auto" w:fill="auto"/>
            <w:vAlign w:val="center"/>
          </w:tcPr>
          <w:p w14:paraId="2E0AD6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临时救助</w:t>
            </w:r>
          </w:p>
        </w:tc>
        <w:tc>
          <w:tcPr>
            <w:tcW w:w="0" w:type="auto"/>
            <w:tcBorders>
              <w:tl2br w:val="nil"/>
              <w:tr2bl w:val="nil"/>
            </w:tcBorders>
            <w:shd w:val="clear" w:color="auto" w:fill="auto"/>
            <w:vAlign w:val="center"/>
          </w:tcPr>
          <w:p w14:paraId="2D56F9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政策法规文件</w:t>
            </w:r>
          </w:p>
        </w:tc>
        <w:tc>
          <w:tcPr>
            <w:tcW w:w="0" w:type="auto"/>
            <w:tcBorders>
              <w:tl2br w:val="nil"/>
              <w:tr2bl w:val="nil"/>
            </w:tcBorders>
            <w:shd w:val="clear" w:color="auto" w:fill="auto"/>
            <w:vAlign w:val="center"/>
          </w:tcPr>
          <w:p w14:paraId="6BAC1E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·《国务院关于全面建立临时救助制度的通知》（国发〔2014〕47号·《民政部 财政部关于进一步加强和改进临时救助工作的意见》（民发〔2018〕23号·山西省人民政府关于贯彻落实《社会救助暂行办法》的实施意见（晋政发〔2014〕35号·山西省民政厅 山西省财政厅关于进一步加强和改进临时救助工作的通知（晋民发〔2018〕72号·本地配套政策法规文件</w:t>
            </w:r>
          </w:p>
        </w:tc>
        <w:tc>
          <w:tcPr>
            <w:tcW w:w="0" w:type="auto"/>
            <w:tcBorders>
              <w:tl2br w:val="nil"/>
              <w:tr2bl w:val="nil"/>
            </w:tcBorders>
            <w:shd w:val="clear" w:color="auto" w:fill="auto"/>
            <w:vAlign w:val="center"/>
          </w:tcPr>
          <w:p w14:paraId="3ED0B0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020622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200E8D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7DE3D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ED0EA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E5DC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44F92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07FE6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B5607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D0AF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F6942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26</w:t>
            </w:r>
          </w:p>
        </w:tc>
        <w:tc>
          <w:tcPr>
            <w:tcW w:w="0" w:type="auto"/>
            <w:vMerge w:val="continue"/>
            <w:tcBorders>
              <w:tl2br w:val="nil"/>
              <w:tr2bl w:val="nil"/>
            </w:tcBorders>
            <w:shd w:val="clear" w:color="auto" w:fill="auto"/>
            <w:vAlign w:val="center"/>
          </w:tcPr>
          <w:p w14:paraId="67E1CE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C9763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 事指 南</w:t>
            </w:r>
          </w:p>
        </w:tc>
        <w:tc>
          <w:tcPr>
            <w:tcW w:w="0" w:type="auto"/>
            <w:tcBorders>
              <w:tl2br w:val="nil"/>
              <w:tr2bl w:val="nil"/>
            </w:tcBorders>
            <w:shd w:val="clear" w:color="auto" w:fill="auto"/>
            <w:vAlign w:val="center"/>
          </w:tcPr>
          <w:p w14:paraId="2B6F7C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·办理事项·办理条件·救助标准·申请材料·办理流程·办理时间、地点·联系方式</w:t>
            </w:r>
          </w:p>
        </w:tc>
        <w:tc>
          <w:tcPr>
            <w:tcW w:w="0" w:type="auto"/>
            <w:tcBorders>
              <w:tl2br w:val="nil"/>
              <w:tr2bl w:val="nil"/>
            </w:tcBorders>
            <w:shd w:val="clear" w:color="auto" w:fill="auto"/>
            <w:vAlign w:val="center"/>
          </w:tcPr>
          <w:p w14:paraId="255605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《国务院关于全面建立临时救助制度的通知》、本地相关政策法规文件</w:t>
            </w:r>
          </w:p>
        </w:tc>
        <w:tc>
          <w:tcPr>
            <w:tcW w:w="0" w:type="auto"/>
            <w:tcBorders>
              <w:tl2br w:val="nil"/>
              <w:tr2bl w:val="nil"/>
            </w:tcBorders>
            <w:shd w:val="clear" w:color="auto" w:fill="auto"/>
            <w:vAlign w:val="center"/>
          </w:tcPr>
          <w:p w14:paraId="1D7A8F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3E221E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16AA5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2C72B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ECC22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DA2D0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46292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92B1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329E1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B15E3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27</w:t>
            </w:r>
          </w:p>
        </w:tc>
        <w:tc>
          <w:tcPr>
            <w:tcW w:w="0" w:type="auto"/>
            <w:vMerge w:val="continue"/>
            <w:tcBorders>
              <w:tl2br w:val="nil"/>
              <w:tr2bl w:val="nil"/>
            </w:tcBorders>
            <w:shd w:val="clear" w:color="auto" w:fill="auto"/>
            <w:vAlign w:val="center"/>
          </w:tcPr>
          <w:p w14:paraId="06A7D80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9B442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审核审批信息</w:t>
            </w:r>
          </w:p>
        </w:tc>
        <w:tc>
          <w:tcPr>
            <w:tcW w:w="0" w:type="auto"/>
            <w:tcBorders>
              <w:tl2br w:val="nil"/>
              <w:tr2bl w:val="nil"/>
            </w:tcBorders>
            <w:shd w:val="clear" w:color="auto" w:fill="auto"/>
            <w:vAlign w:val="center"/>
          </w:tcPr>
          <w:p w14:paraId="17B28A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·支出型临时救助对象名单·救助金额·救助事由</w:t>
            </w:r>
          </w:p>
        </w:tc>
        <w:tc>
          <w:tcPr>
            <w:tcW w:w="0" w:type="auto"/>
            <w:tcBorders>
              <w:tl2br w:val="nil"/>
              <w:tr2bl w:val="nil"/>
            </w:tcBorders>
            <w:shd w:val="clear" w:color="auto" w:fill="auto"/>
            <w:vAlign w:val="center"/>
          </w:tcPr>
          <w:p w14:paraId="4A8506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《国务院关于全面建立临时救助制度的通知》、本地相关政策法规文件</w:t>
            </w:r>
          </w:p>
        </w:tc>
        <w:tc>
          <w:tcPr>
            <w:tcW w:w="0" w:type="auto"/>
            <w:tcBorders>
              <w:tl2br w:val="nil"/>
              <w:tr2bl w:val="nil"/>
            </w:tcBorders>
            <w:shd w:val="clear" w:color="auto" w:fill="auto"/>
            <w:vAlign w:val="center"/>
          </w:tcPr>
          <w:p w14:paraId="3AD1D7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4076C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B8A06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8D6E5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03739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EA2F9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A88C5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57289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D4E7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D0683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28</w:t>
            </w:r>
          </w:p>
        </w:tc>
        <w:tc>
          <w:tcPr>
            <w:tcW w:w="0" w:type="auto"/>
            <w:tcBorders>
              <w:tl2br w:val="nil"/>
              <w:tr2bl w:val="nil"/>
            </w:tcBorders>
            <w:shd w:val="clear" w:color="auto" w:fill="auto"/>
            <w:vAlign w:val="center"/>
          </w:tcPr>
          <w:p w14:paraId="198A96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养老服务业务办理</w:t>
            </w:r>
          </w:p>
        </w:tc>
        <w:tc>
          <w:tcPr>
            <w:tcW w:w="0" w:type="auto"/>
            <w:tcBorders>
              <w:tl2br w:val="nil"/>
              <w:tr2bl w:val="nil"/>
            </w:tcBorders>
            <w:shd w:val="clear" w:color="auto" w:fill="auto"/>
            <w:vAlign w:val="center"/>
          </w:tcPr>
          <w:p w14:paraId="51B6F3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老年人补 贴</w:t>
            </w:r>
          </w:p>
        </w:tc>
        <w:tc>
          <w:tcPr>
            <w:tcW w:w="0" w:type="auto"/>
            <w:tcBorders>
              <w:tl2br w:val="nil"/>
              <w:tr2bl w:val="nil"/>
            </w:tcBorders>
            <w:shd w:val="clear" w:color="auto" w:fill="auto"/>
            <w:vAlign w:val="center"/>
          </w:tcPr>
          <w:p w14:paraId="0DCA3A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l2br w:val="nil"/>
              <w:tr2bl w:val="nil"/>
            </w:tcBorders>
            <w:shd w:val="clear" w:color="auto" w:fill="auto"/>
            <w:vAlign w:val="center"/>
          </w:tcPr>
          <w:p w14:paraId="7E3AAB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《中华人民共和国政府信息公开条例》及相关规定</w:t>
            </w:r>
          </w:p>
        </w:tc>
        <w:tc>
          <w:tcPr>
            <w:tcW w:w="0" w:type="auto"/>
            <w:tcBorders>
              <w:tl2br w:val="nil"/>
              <w:tr2bl w:val="nil"/>
            </w:tcBorders>
            <w:shd w:val="clear" w:color="auto" w:fill="auto"/>
            <w:vAlign w:val="center"/>
          </w:tcPr>
          <w:p w14:paraId="0BA6AB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54898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81E5D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6E5B5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600B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C3699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16C10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FC4EF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39B0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5E541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29</w:t>
            </w:r>
          </w:p>
        </w:tc>
        <w:tc>
          <w:tcPr>
            <w:tcW w:w="0" w:type="auto"/>
            <w:vMerge w:val="restart"/>
            <w:tcBorders>
              <w:tl2br w:val="nil"/>
              <w:tr2bl w:val="nil"/>
            </w:tcBorders>
            <w:shd w:val="clear" w:color="auto" w:fill="auto"/>
            <w:vAlign w:val="center"/>
          </w:tcPr>
          <w:p w14:paraId="4A802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法治宣传教育</w:t>
            </w:r>
          </w:p>
        </w:tc>
        <w:tc>
          <w:tcPr>
            <w:tcW w:w="0" w:type="auto"/>
            <w:tcBorders>
              <w:tl2br w:val="nil"/>
              <w:tr2bl w:val="nil"/>
            </w:tcBorders>
            <w:shd w:val="clear" w:color="auto" w:fill="auto"/>
            <w:vAlign w:val="center"/>
          </w:tcPr>
          <w:p w14:paraId="6B12AA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法律知识普及服 务</w:t>
            </w:r>
          </w:p>
        </w:tc>
        <w:tc>
          <w:tcPr>
            <w:tcW w:w="0" w:type="auto"/>
            <w:tcBorders>
              <w:tl2br w:val="nil"/>
              <w:tr2bl w:val="nil"/>
            </w:tcBorders>
            <w:shd w:val="clear" w:color="auto" w:fill="auto"/>
            <w:vAlign w:val="center"/>
          </w:tcPr>
          <w:p w14:paraId="3D5F4E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法律法规资讯；普法动态资讯；普法讲师团信息等</w:t>
            </w:r>
          </w:p>
        </w:tc>
        <w:tc>
          <w:tcPr>
            <w:tcW w:w="0" w:type="auto"/>
            <w:tcBorders>
              <w:tl2br w:val="nil"/>
              <w:tr2bl w:val="nil"/>
            </w:tcBorders>
            <w:shd w:val="clear" w:color="auto" w:fill="auto"/>
            <w:vAlign w:val="center"/>
          </w:tcPr>
          <w:p w14:paraId="331E16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《中共中央、国务院转发&lt;中央宣传部、司法部关于在公民中开展法治宣传教育的第七个五年规划（2016－2020年）&gt;》《山西省“七五”普法规划》</w:t>
            </w:r>
          </w:p>
        </w:tc>
        <w:tc>
          <w:tcPr>
            <w:tcW w:w="0" w:type="auto"/>
            <w:tcBorders>
              <w:tl2br w:val="nil"/>
              <w:tr2bl w:val="nil"/>
            </w:tcBorders>
            <w:shd w:val="clear" w:color="auto" w:fill="auto"/>
            <w:vAlign w:val="center"/>
          </w:tcPr>
          <w:p w14:paraId="6EE863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031900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7BAFF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BBD04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3054F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52E3F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9FA18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81A23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A655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3697F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30</w:t>
            </w:r>
          </w:p>
        </w:tc>
        <w:tc>
          <w:tcPr>
            <w:tcW w:w="0" w:type="auto"/>
            <w:vMerge w:val="continue"/>
            <w:tcBorders>
              <w:tl2br w:val="nil"/>
              <w:tr2bl w:val="nil"/>
            </w:tcBorders>
            <w:shd w:val="clear" w:color="auto" w:fill="auto"/>
            <w:vAlign w:val="center"/>
          </w:tcPr>
          <w:p w14:paraId="35EB7AF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580A4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推广法治文化服 务</w:t>
            </w:r>
          </w:p>
        </w:tc>
        <w:tc>
          <w:tcPr>
            <w:tcW w:w="0" w:type="auto"/>
            <w:tcBorders>
              <w:tl2br w:val="nil"/>
              <w:tr2bl w:val="nil"/>
            </w:tcBorders>
            <w:shd w:val="clear" w:color="auto" w:fill="auto"/>
            <w:vAlign w:val="center"/>
          </w:tcPr>
          <w:p w14:paraId="253C01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辖区内法治文化阵地信息；法治文化作品、产品</w:t>
            </w:r>
          </w:p>
        </w:tc>
        <w:tc>
          <w:tcPr>
            <w:tcW w:w="0" w:type="auto"/>
            <w:tcBorders>
              <w:tl2br w:val="nil"/>
              <w:tr2bl w:val="nil"/>
            </w:tcBorders>
            <w:shd w:val="clear" w:color="auto" w:fill="auto"/>
            <w:vAlign w:val="center"/>
          </w:tcPr>
          <w:p w14:paraId="46B5E4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《中共中央、国务院转发&lt;中央宣传部、司法部关于在公民中开展法治宣传教育的第七个五年规划（2016－2020年）&gt;》《山西省“七五”普法规划》</w:t>
            </w:r>
          </w:p>
        </w:tc>
        <w:tc>
          <w:tcPr>
            <w:tcW w:w="0" w:type="auto"/>
            <w:tcBorders>
              <w:tl2br w:val="nil"/>
              <w:tr2bl w:val="nil"/>
            </w:tcBorders>
            <w:shd w:val="clear" w:color="auto" w:fill="auto"/>
            <w:vAlign w:val="center"/>
          </w:tcPr>
          <w:p w14:paraId="0375B2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440F46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2DD40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EE2C1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D4104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92C92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A7BF1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1E110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9BDB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2785D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31</w:t>
            </w:r>
          </w:p>
        </w:tc>
        <w:tc>
          <w:tcPr>
            <w:tcW w:w="0" w:type="auto"/>
            <w:vMerge w:val="continue"/>
            <w:tcBorders>
              <w:tl2br w:val="nil"/>
              <w:tr2bl w:val="nil"/>
            </w:tcBorders>
            <w:shd w:val="clear" w:color="auto" w:fill="auto"/>
            <w:vAlign w:val="center"/>
          </w:tcPr>
          <w:p w14:paraId="0366B89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7174C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法律服务机构、人员信息查询服务</w:t>
            </w:r>
          </w:p>
        </w:tc>
        <w:tc>
          <w:tcPr>
            <w:tcW w:w="0" w:type="auto"/>
            <w:tcBorders>
              <w:tl2br w:val="nil"/>
              <w:tr2bl w:val="nil"/>
            </w:tcBorders>
            <w:shd w:val="clear" w:color="auto" w:fill="auto"/>
            <w:vAlign w:val="center"/>
          </w:tcPr>
          <w:p w14:paraId="686F79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辖区内的律师、公证、基层法律服务、司法鉴定、仲裁、人民调解等法律服务机构和人员有关基本信息、从业信息和信用信息等</w:t>
            </w:r>
          </w:p>
        </w:tc>
        <w:tc>
          <w:tcPr>
            <w:tcW w:w="0" w:type="auto"/>
            <w:tcBorders>
              <w:tl2br w:val="nil"/>
              <w:tr2bl w:val="nil"/>
            </w:tcBorders>
            <w:shd w:val="clear" w:color="auto" w:fill="auto"/>
            <w:vAlign w:val="center"/>
          </w:tcPr>
          <w:p w14:paraId="42E095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0CC80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4C73A8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9920C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7A77C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4BCB4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F8E79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A0476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E7AB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7ACE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E1259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32</w:t>
            </w:r>
          </w:p>
        </w:tc>
        <w:tc>
          <w:tcPr>
            <w:tcW w:w="0" w:type="auto"/>
            <w:tcBorders>
              <w:tl2br w:val="nil"/>
              <w:tr2bl w:val="nil"/>
            </w:tcBorders>
            <w:shd w:val="clear" w:color="auto" w:fill="auto"/>
            <w:vAlign w:val="center"/>
          </w:tcPr>
          <w:p w14:paraId="153C7F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法律咨询服务</w:t>
            </w:r>
          </w:p>
        </w:tc>
        <w:tc>
          <w:tcPr>
            <w:tcW w:w="0" w:type="auto"/>
            <w:tcBorders>
              <w:tl2br w:val="nil"/>
              <w:tr2bl w:val="nil"/>
            </w:tcBorders>
            <w:shd w:val="clear" w:color="auto" w:fill="auto"/>
            <w:vAlign w:val="center"/>
          </w:tcPr>
          <w:p w14:paraId="2D0EF3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公共法律服务实体平台、热线平台、网络平台咨询服务</w:t>
            </w:r>
          </w:p>
        </w:tc>
        <w:tc>
          <w:tcPr>
            <w:tcW w:w="0" w:type="auto"/>
            <w:tcBorders>
              <w:tl2br w:val="nil"/>
              <w:tr2bl w:val="nil"/>
            </w:tcBorders>
            <w:shd w:val="clear" w:color="auto" w:fill="auto"/>
            <w:vAlign w:val="center"/>
          </w:tcPr>
          <w:p w14:paraId="769325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公共法律服务实体、热线、网络平台法律咨询服务指南</w:t>
            </w:r>
          </w:p>
        </w:tc>
        <w:tc>
          <w:tcPr>
            <w:tcW w:w="0" w:type="auto"/>
            <w:tcBorders>
              <w:tl2br w:val="nil"/>
              <w:tr2bl w:val="nil"/>
            </w:tcBorders>
            <w:shd w:val="clear" w:color="auto" w:fill="auto"/>
            <w:vAlign w:val="center"/>
          </w:tcPr>
          <w:p w14:paraId="49352C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8A8B7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2C36A7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9CF96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22E7C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794A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E2298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9A485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5FAF4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01CB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4733B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33</w:t>
            </w:r>
          </w:p>
        </w:tc>
        <w:tc>
          <w:tcPr>
            <w:tcW w:w="0" w:type="auto"/>
            <w:tcBorders>
              <w:tl2br w:val="nil"/>
              <w:tr2bl w:val="nil"/>
            </w:tcBorders>
            <w:shd w:val="clear" w:color="auto" w:fill="auto"/>
            <w:vAlign w:val="center"/>
          </w:tcPr>
          <w:p w14:paraId="505BD7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公共法律服务平台</w:t>
            </w:r>
          </w:p>
        </w:tc>
        <w:tc>
          <w:tcPr>
            <w:tcW w:w="0" w:type="auto"/>
            <w:tcBorders>
              <w:tl2br w:val="nil"/>
              <w:tr2bl w:val="nil"/>
            </w:tcBorders>
            <w:shd w:val="clear" w:color="auto" w:fill="auto"/>
            <w:vAlign w:val="center"/>
          </w:tcPr>
          <w:p w14:paraId="36F33C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公共法律服务实体、热线、网络平台信息</w:t>
            </w:r>
          </w:p>
        </w:tc>
        <w:tc>
          <w:tcPr>
            <w:tcW w:w="0" w:type="auto"/>
            <w:tcBorders>
              <w:tl2br w:val="nil"/>
              <w:tr2bl w:val="nil"/>
            </w:tcBorders>
            <w:shd w:val="clear" w:color="auto" w:fill="auto"/>
            <w:vAlign w:val="center"/>
          </w:tcPr>
          <w:p w14:paraId="27684A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0" w:type="auto"/>
            <w:tcBorders>
              <w:tl2br w:val="nil"/>
              <w:tr2bl w:val="nil"/>
            </w:tcBorders>
            <w:shd w:val="clear" w:color="auto" w:fill="auto"/>
            <w:vAlign w:val="center"/>
          </w:tcPr>
          <w:p w14:paraId="356271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8E928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27B22E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207F7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91B0C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06066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D71E5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867DE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42F1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C554B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DE8BC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34</w:t>
            </w:r>
          </w:p>
        </w:tc>
        <w:tc>
          <w:tcPr>
            <w:tcW w:w="0" w:type="auto"/>
            <w:vMerge w:val="restart"/>
            <w:tcBorders>
              <w:tl2br w:val="nil"/>
              <w:tr2bl w:val="nil"/>
            </w:tcBorders>
            <w:shd w:val="clear" w:color="auto" w:fill="auto"/>
            <w:vAlign w:val="center"/>
          </w:tcPr>
          <w:p w14:paraId="5478E8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就业信息服务</w:t>
            </w:r>
          </w:p>
        </w:tc>
        <w:tc>
          <w:tcPr>
            <w:tcW w:w="0" w:type="auto"/>
            <w:tcBorders>
              <w:tl2br w:val="nil"/>
              <w:tr2bl w:val="nil"/>
            </w:tcBorders>
            <w:shd w:val="clear" w:color="auto" w:fill="auto"/>
            <w:vAlign w:val="center"/>
          </w:tcPr>
          <w:p w14:paraId="4D2489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就业政策法规咨 询</w:t>
            </w:r>
          </w:p>
        </w:tc>
        <w:tc>
          <w:tcPr>
            <w:tcW w:w="0" w:type="auto"/>
            <w:tcBorders>
              <w:tl2br w:val="nil"/>
              <w:tr2bl w:val="nil"/>
            </w:tcBorders>
            <w:shd w:val="clear" w:color="auto" w:fill="auto"/>
            <w:vAlign w:val="center"/>
          </w:tcPr>
          <w:p w14:paraId="045D14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就业创业政策项目、对象范围、政策申请条件、政策申请材料、办理流程、办理地点（方式）、咨询电话</w:t>
            </w:r>
          </w:p>
        </w:tc>
        <w:tc>
          <w:tcPr>
            <w:tcW w:w="0" w:type="auto"/>
            <w:tcBorders>
              <w:tl2br w:val="nil"/>
              <w:tr2bl w:val="nil"/>
            </w:tcBorders>
            <w:shd w:val="clear" w:color="auto" w:fill="auto"/>
            <w:vAlign w:val="center"/>
          </w:tcPr>
          <w:p w14:paraId="754CC3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AFC69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33C91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1FACD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066B2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0901B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8D537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31F2F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85477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3B2A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5085A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35</w:t>
            </w:r>
          </w:p>
        </w:tc>
        <w:tc>
          <w:tcPr>
            <w:tcW w:w="0" w:type="auto"/>
            <w:vMerge w:val="continue"/>
            <w:tcBorders>
              <w:tl2br w:val="nil"/>
              <w:tr2bl w:val="nil"/>
            </w:tcBorders>
            <w:shd w:val="clear" w:color="auto" w:fill="auto"/>
            <w:vAlign w:val="center"/>
          </w:tcPr>
          <w:p w14:paraId="6B35E69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508D3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岗位信息发布</w:t>
            </w:r>
          </w:p>
        </w:tc>
        <w:tc>
          <w:tcPr>
            <w:tcW w:w="0" w:type="auto"/>
            <w:tcBorders>
              <w:tl2br w:val="nil"/>
              <w:tr2bl w:val="nil"/>
            </w:tcBorders>
            <w:shd w:val="clear" w:color="auto" w:fill="auto"/>
            <w:vAlign w:val="center"/>
          </w:tcPr>
          <w:p w14:paraId="6D7216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招聘单位、岗位要求、福利待遇、招聘流程、应聘方式、咨询电话</w:t>
            </w:r>
          </w:p>
        </w:tc>
        <w:tc>
          <w:tcPr>
            <w:tcW w:w="0" w:type="auto"/>
            <w:tcBorders>
              <w:tl2br w:val="nil"/>
              <w:tr2bl w:val="nil"/>
            </w:tcBorders>
            <w:shd w:val="clear" w:color="auto" w:fill="auto"/>
            <w:vAlign w:val="center"/>
          </w:tcPr>
          <w:p w14:paraId="4CA87C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77D746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D5207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AD32F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1182CE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724BE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A3B68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80516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89B11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E32D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89AFA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36</w:t>
            </w:r>
          </w:p>
        </w:tc>
        <w:tc>
          <w:tcPr>
            <w:tcW w:w="0" w:type="auto"/>
            <w:vMerge w:val="continue"/>
            <w:tcBorders>
              <w:tl2br w:val="nil"/>
              <w:tr2bl w:val="nil"/>
            </w:tcBorders>
            <w:shd w:val="clear" w:color="auto" w:fill="auto"/>
            <w:vAlign w:val="center"/>
          </w:tcPr>
          <w:p w14:paraId="03633C2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4546D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求职信息登记</w:t>
            </w:r>
          </w:p>
        </w:tc>
        <w:tc>
          <w:tcPr>
            <w:tcW w:w="0" w:type="auto"/>
            <w:tcBorders>
              <w:tl2br w:val="nil"/>
              <w:tr2bl w:val="nil"/>
            </w:tcBorders>
            <w:shd w:val="clear" w:color="auto" w:fill="auto"/>
            <w:vAlign w:val="center"/>
          </w:tcPr>
          <w:p w14:paraId="3ACC9D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服务对象、提交材料、办理流程、服务时间、服务地点（方式）、咨询电话</w:t>
            </w:r>
          </w:p>
        </w:tc>
        <w:tc>
          <w:tcPr>
            <w:tcW w:w="0" w:type="auto"/>
            <w:tcBorders>
              <w:tl2br w:val="nil"/>
              <w:tr2bl w:val="nil"/>
            </w:tcBorders>
            <w:shd w:val="clear" w:color="auto" w:fill="auto"/>
            <w:vAlign w:val="center"/>
          </w:tcPr>
          <w:p w14:paraId="0A6FBA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3587A5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43449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E00B1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7DDB4C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A0580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69BC7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92D00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88D9B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2BC3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62057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37</w:t>
            </w:r>
          </w:p>
        </w:tc>
        <w:tc>
          <w:tcPr>
            <w:tcW w:w="0" w:type="auto"/>
            <w:vMerge w:val="continue"/>
            <w:tcBorders>
              <w:tl2br w:val="nil"/>
              <w:tr2bl w:val="nil"/>
            </w:tcBorders>
            <w:shd w:val="clear" w:color="auto" w:fill="auto"/>
            <w:vAlign w:val="center"/>
          </w:tcPr>
          <w:p w14:paraId="05AEDF2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160E3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市场工资指导价位信息发布</w:t>
            </w:r>
          </w:p>
        </w:tc>
        <w:tc>
          <w:tcPr>
            <w:tcW w:w="0" w:type="auto"/>
            <w:tcBorders>
              <w:tl2br w:val="nil"/>
              <w:tr2bl w:val="nil"/>
            </w:tcBorders>
            <w:shd w:val="clear" w:color="auto" w:fill="auto"/>
            <w:vAlign w:val="center"/>
          </w:tcPr>
          <w:p w14:paraId="176F17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市场工资指导价位、相关说明材料、咨询电话</w:t>
            </w:r>
          </w:p>
        </w:tc>
        <w:tc>
          <w:tcPr>
            <w:tcW w:w="0" w:type="auto"/>
            <w:vMerge w:val="restart"/>
            <w:tcBorders>
              <w:tl2br w:val="nil"/>
              <w:tr2bl w:val="nil"/>
            </w:tcBorders>
            <w:shd w:val="clear" w:color="auto" w:fill="auto"/>
            <w:vAlign w:val="center"/>
          </w:tcPr>
          <w:p w14:paraId="274FA6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vMerge w:val="restart"/>
            <w:tcBorders>
              <w:tl2br w:val="nil"/>
              <w:tr2bl w:val="nil"/>
            </w:tcBorders>
            <w:shd w:val="clear" w:color="auto" w:fill="auto"/>
            <w:vAlign w:val="center"/>
          </w:tcPr>
          <w:p w14:paraId="151F8B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vMerge w:val="restart"/>
            <w:tcBorders>
              <w:tl2br w:val="nil"/>
              <w:tr2bl w:val="nil"/>
            </w:tcBorders>
            <w:shd w:val="clear" w:color="auto" w:fill="auto"/>
            <w:vAlign w:val="center"/>
          </w:tcPr>
          <w:p w14:paraId="051AF2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restart"/>
            <w:tcBorders>
              <w:tl2br w:val="nil"/>
              <w:tr2bl w:val="nil"/>
            </w:tcBorders>
            <w:shd w:val="clear" w:color="auto" w:fill="auto"/>
            <w:vAlign w:val="center"/>
          </w:tcPr>
          <w:p w14:paraId="305E8A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5A27E3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693C9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48CC3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01269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7A339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566A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A98B3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38</w:t>
            </w:r>
          </w:p>
        </w:tc>
        <w:tc>
          <w:tcPr>
            <w:tcW w:w="0" w:type="auto"/>
            <w:vMerge w:val="continue"/>
            <w:tcBorders>
              <w:tl2br w:val="nil"/>
              <w:tr2bl w:val="nil"/>
            </w:tcBorders>
            <w:shd w:val="clear" w:color="auto" w:fill="auto"/>
            <w:vAlign w:val="center"/>
          </w:tcPr>
          <w:p w14:paraId="0E5908E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8AC1B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职业培训信息发 布</w:t>
            </w:r>
          </w:p>
        </w:tc>
        <w:tc>
          <w:tcPr>
            <w:tcW w:w="0" w:type="auto"/>
            <w:tcBorders>
              <w:tl2br w:val="nil"/>
              <w:tr2bl w:val="nil"/>
            </w:tcBorders>
            <w:shd w:val="clear" w:color="auto" w:fill="auto"/>
            <w:vAlign w:val="center"/>
          </w:tcPr>
          <w:p w14:paraId="2E72C9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培训项目、对象范围、培训内容、培训课时、授课地点、补贴标准、报名材料、报名地点（方式）、咨询电话</w:t>
            </w:r>
          </w:p>
        </w:tc>
        <w:tc>
          <w:tcPr>
            <w:tcW w:w="0" w:type="auto"/>
            <w:vMerge w:val="continue"/>
            <w:tcBorders>
              <w:tl2br w:val="nil"/>
              <w:tr2bl w:val="nil"/>
            </w:tcBorders>
            <w:shd w:val="clear" w:color="auto" w:fill="auto"/>
            <w:vAlign w:val="center"/>
          </w:tcPr>
          <w:p w14:paraId="1130FF1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3713B87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211050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8D7448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6739E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9BF56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817C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B117A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65A15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C0026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B2534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39</w:t>
            </w:r>
          </w:p>
        </w:tc>
        <w:tc>
          <w:tcPr>
            <w:tcW w:w="0" w:type="auto"/>
            <w:vMerge w:val="restart"/>
            <w:tcBorders>
              <w:tl2br w:val="nil"/>
              <w:tr2bl w:val="nil"/>
            </w:tcBorders>
            <w:shd w:val="clear" w:color="auto" w:fill="auto"/>
            <w:vAlign w:val="center"/>
          </w:tcPr>
          <w:p w14:paraId="63364C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职业介绍、职业指导和创业开业指导</w:t>
            </w:r>
          </w:p>
        </w:tc>
        <w:tc>
          <w:tcPr>
            <w:tcW w:w="0" w:type="auto"/>
            <w:tcBorders>
              <w:tl2br w:val="nil"/>
              <w:tr2bl w:val="nil"/>
            </w:tcBorders>
            <w:shd w:val="clear" w:color="auto" w:fill="auto"/>
            <w:vAlign w:val="center"/>
          </w:tcPr>
          <w:p w14:paraId="45D2F5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职 业介 绍</w:t>
            </w:r>
          </w:p>
        </w:tc>
        <w:tc>
          <w:tcPr>
            <w:tcW w:w="0" w:type="auto"/>
            <w:vMerge w:val="restart"/>
            <w:tcBorders>
              <w:tl2br w:val="nil"/>
              <w:tr2bl w:val="nil"/>
            </w:tcBorders>
            <w:shd w:val="clear" w:color="auto" w:fill="auto"/>
            <w:vAlign w:val="center"/>
          </w:tcPr>
          <w:p w14:paraId="775A26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服务内容、服务对象、提交材料、服务时间、服务地点（方式）、咨询电话服务内容</w:t>
            </w:r>
          </w:p>
        </w:tc>
        <w:tc>
          <w:tcPr>
            <w:tcW w:w="0" w:type="auto"/>
            <w:vMerge w:val="restart"/>
            <w:tcBorders>
              <w:tl2br w:val="nil"/>
              <w:tr2bl w:val="nil"/>
            </w:tcBorders>
            <w:shd w:val="clear" w:color="auto" w:fill="auto"/>
            <w:vAlign w:val="center"/>
          </w:tcPr>
          <w:p w14:paraId="66F927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vMerge w:val="restart"/>
            <w:tcBorders>
              <w:tl2br w:val="nil"/>
              <w:tr2bl w:val="nil"/>
            </w:tcBorders>
            <w:shd w:val="clear" w:color="auto" w:fill="auto"/>
            <w:vAlign w:val="center"/>
          </w:tcPr>
          <w:p w14:paraId="1C0DCB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2F35D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restart"/>
            <w:tcBorders>
              <w:tl2br w:val="nil"/>
              <w:tr2bl w:val="nil"/>
            </w:tcBorders>
            <w:shd w:val="clear" w:color="auto" w:fill="auto"/>
            <w:vAlign w:val="center"/>
          </w:tcPr>
          <w:p w14:paraId="2682A7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6F6D44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CD49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7953E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B1B3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F9C7E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50168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AE016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40</w:t>
            </w:r>
          </w:p>
        </w:tc>
        <w:tc>
          <w:tcPr>
            <w:tcW w:w="0" w:type="auto"/>
            <w:vMerge w:val="continue"/>
            <w:tcBorders>
              <w:tl2br w:val="nil"/>
              <w:tr2bl w:val="nil"/>
            </w:tcBorders>
            <w:shd w:val="clear" w:color="auto" w:fill="auto"/>
            <w:vAlign w:val="center"/>
          </w:tcPr>
          <w:p w14:paraId="7995A82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3B63F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职 业指 导</w:t>
            </w:r>
          </w:p>
        </w:tc>
        <w:tc>
          <w:tcPr>
            <w:tcW w:w="0" w:type="auto"/>
            <w:vMerge w:val="continue"/>
            <w:tcBorders>
              <w:tl2br w:val="nil"/>
              <w:tr2bl w:val="nil"/>
            </w:tcBorders>
            <w:shd w:val="clear" w:color="auto" w:fill="auto"/>
            <w:vAlign w:val="center"/>
          </w:tcPr>
          <w:p w14:paraId="02FEA28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70C49BD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60F862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F08F2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continue"/>
            <w:tcBorders>
              <w:tl2br w:val="nil"/>
              <w:tr2bl w:val="nil"/>
            </w:tcBorders>
            <w:shd w:val="clear" w:color="auto" w:fill="auto"/>
            <w:vAlign w:val="center"/>
          </w:tcPr>
          <w:p w14:paraId="4E8A06A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3919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9E988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02C42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78C2A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77F4D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1C1B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ADC91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41</w:t>
            </w:r>
          </w:p>
        </w:tc>
        <w:tc>
          <w:tcPr>
            <w:tcW w:w="0" w:type="auto"/>
            <w:vMerge w:val="continue"/>
            <w:tcBorders>
              <w:tl2br w:val="nil"/>
              <w:tr2bl w:val="nil"/>
            </w:tcBorders>
            <w:shd w:val="clear" w:color="auto" w:fill="auto"/>
            <w:vAlign w:val="center"/>
          </w:tcPr>
          <w:p w14:paraId="06FA9C9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280BB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创业开业指导</w:t>
            </w:r>
          </w:p>
        </w:tc>
        <w:tc>
          <w:tcPr>
            <w:tcW w:w="0" w:type="auto"/>
            <w:tcBorders>
              <w:tl2br w:val="nil"/>
              <w:tr2bl w:val="nil"/>
            </w:tcBorders>
            <w:shd w:val="clear" w:color="auto" w:fill="auto"/>
            <w:vAlign w:val="center"/>
          </w:tcPr>
          <w:p w14:paraId="70BFF7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服务内容、服务对象、提交材料、服务时间、服务地点（方式）、咨询电话</w:t>
            </w:r>
          </w:p>
        </w:tc>
        <w:tc>
          <w:tcPr>
            <w:tcW w:w="0" w:type="auto"/>
            <w:tcBorders>
              <w:tl2br w:val="nil"/>
              <w:tr2bl w:val="nil"/>
            </w:tcBorders>
            <w:shd w:val="clear" w:color="auto" w:fill="auto"/>
            <w:vAlign w:val="center"/>
          </w:tcPr>
          <w:p w14:paraId="57836A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6DD952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858C2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C6EC1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48C72C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750C3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BEC9A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8D7B1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ABA3F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B3BB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5029C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42</w:t>
            </w:r>
          </w:p>
        </w:tc>
        <w:tc>
          <w:tcPr>
            <w:tcW w:w="0" w:type="auto"/>
            <w:tcBorders>
              <w:tl2br w:val="nil"/>
              <w:tr2bl w:val="nil"/>
            </w:tcBorders>
            <w:shd w:val="clear" w:color="auto" w:fill="auto"/>
            <w:vAlign w:val="center"/>
          </w:tcPr>
          <w:p w14:paraId="340F75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公共就业服务专项活动</w:t>
            </w:r>
          </w:p>
        </w:tc>
        <w:tc>
          <w:tcPr>
            <w:tcW w:w="0" w:type="auto"/>
            <w:tcBorders>
              <w:tl2br w:val="nil"/>
              <w:tr2bl w:val="nil"/>
            </w:tcBorders>
            <w:shd w:val="clear" w:color="auto" w:fill="auto"/>
            <w:vAlign w:val="center"/>
          </w:tcPr>
          <w:p w14:paraId="0D98BC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公共就业服务专项活动</w:t>
            </w:r>
          </w:p>
        </w:tc>
        <w:tc>
          <w:tcPr>
            <w:tcW w:w="0" w:type="auto"/>
            <w:tcBorders>
              <w:tl2br w:val="nil"/>
              <w:tr2bl w:val="nil"/>
            </w:tcBorders>
            <w:shd w:val="clear" w:color="auto" w:fill="auto"/>
            <w:vAlign w:val="center"/>
          </w:tcPr>
          <w:p w14:paraId="37548F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活动通知、活动时间、参与方式、相关材料、活动地址、咨询电话</w:t>
            </w:r>
          </w:p>
        </w:tc>
        <w:tc>
          <w:tcPr>
            <w:tcW w:w="0" w:type="auto"/>
            <w:tcBorders>
              <w:tl2br w:val="nil"/>
              <w:tr2bl w:val="nil"/>
            </w:tcBorders>
            <w:shd w:val="clear" w:color="auto" w:fill="auto"/>
            <w:vAlign w:val="center"/>
          </w:tcPr>
          <w:p w14:paraId="2BF87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024BCA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695F8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BCA28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w:t>
            </w:r>
          </w:p>
        </w:tc>
        <w:tc>
          <w:tcPr>
            <w:tcW w:w="0" w:type="auto"/>
            <w:tcBorders>
              <w:tl2br w:val="nil"/>
              <w:tr2bl w:val="nil"/>
            </w:tcBorders>
            <w:shd w:val="clear" w:color="auto" w:fill="auto"/>
            <w:vAlign w:val="center"/>
          </w:tcPr>
          <w:p w14:paraId="15B920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976DF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15ADC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0E2EA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98F8F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4582D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055D3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43</w:t>
            </w:r>
          </w:p>
        </w:tc>
        <w:tc>
          <w:tcPr>
            <w:tcW w:w="0" w:type="auto"/>
            <w:vMerge w:val="restart"/>
            <w:tcBorders>
              <w:tl2br w:val="nil"/>
              <w:tr2bl w:val="nil"/>
            </w:tcBorders>
            <w:shd w:val="clear" w:color="auto" w:fill="auto"/>
            <w:vAlign w:val="center"/>
          </w:tcPr>
          <w:p w14:paraId="353854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就业失业登记</w:t>
            </w:r>
          </w:p>
        </w:tc>
        <w:tc>
          <w:tcPr>
            <w:tcW w:w="0" w:type="auto"/>
            <w:tcBorders>
              <w:tl2br w:val="nil"/>
              <w:tr2bl w:val="nil"/>
            </w:tcBorders>
            <w:shd w:val="clear" w:color="auto" w:fill="auto"/>
            <w:vAlign w:val="center"/>
          </w:tcPr>
          <w:p w14:paraId="56C3BE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失 业登 记</w:t>
            </w:r>
          </w:p>
        </w:tc>
        <w:tc>
          <w:tcPr>
            <w:tcW w:w="0" w:type="auto"/>
            <w:tcBorders>
              <w:tl2br w:val="nil"/>
              <w:tr2bl w:val="nil"/>
            </w:tcBorders>
            <w:shd w:val="clear" w:color="auto" w:fill="auto"/>
            <w:vAlign w:val="center"/>
          </w:tcPr>
          <w:p w14:paraId="47F474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37BECB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48919B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72938B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5C584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3ECF9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6A69D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6F031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31210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C866C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E655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7E417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44</w:t>
            </w:r>
          </w:p>
        </w:tc>
        <w:tc>
          <w:tcPr>
            <w:tcW w:w="0" w:type="auto"/>
            <w:vMerge w:val="continue"/>
            <w:tcBorders>
              <w:tl2br w:val="nil"/>
              <w:tr2bl w:val="nil"/>
            </w:tcBorders>
            <w:shd w:val="clear" w:color="auto" w:fill="auto"/>
            <w:vAlign w:val="center"/>
          </w:tcPr>
          <w:p w14:paraId="3301330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A737C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 业登 记</w:t>
            </w:r>
          </w:p>
        </w:tc>
        <w:tc>
          <w:tcPr>
            <w:tcW w:w="0" w:type="auto"/>
            <w:tcBorders>
              <w:tl2br w:val="nil"/>
              <w:tr2bl w:val="nil"/>
            </w:tcBorders>
            <w:shd w:val="clear" w:color="auto" w:fill="auto"/>
            <w:vAlign w:val="center"/>
          </w:tcPr>
          <w:p w14:paraId="7E88BB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AB9C5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35FDA4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0BF51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C9919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AE07A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6F186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CDC10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C1050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5B89C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A46A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5A45E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45</w:t>
            </w:r>
          </w:p>
        </w:tc>
        <w:tc>
          <w:tcPr>
            <w:tcW w:w="0" w:type="auto"/>
            <w:vMerge w:val="continue"/>
            <w:tcBorders>
              <w:tl2br w:val="nil"/>
              <w:tr2bl w:val="nil"/>
            </w:tcBorders>
            <w:shd w:val="clear" w:color="auto" w:fill="auto"/>
            <w:vAlign w:val="center"/>
          </w:tcPr>
          <w:p w14:paraId="40DE7EC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A0B8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《就业创业证》申领</w:t>
            </w:r>
          </w:p>
        </w:tc>
        <w:tc>
          <w:tcPr>
            <w:tcW w:w="0" w:type="auto"/>
            <w:tcBorders>
              <w:tl2br w:val="nil"/>
              <w:tr2bl w:val="nil"/>
            </w:tcBorders>
            <w:shd w:val="clear" w:color="auto" w:fill="auto"/>
            <w:vAlign w:val="center"/>
          </w:tcPr>
          <w:p w14:paraId="78CD52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7A8FA9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041BC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42462C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9043A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F9688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FC9AB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4DADE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C10D8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A9615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CF33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65653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46</w:t>
            </w:r>
          </w:p>
        </w:tc>
        <w:tc>
          <w:tcPr>
            <w:tcW w:w="0" w:type="auto"/>
            <w:vMerge w:val="restart"/>
            <w:tcBorders>
              <w:tl2br w:val="nil"/>
              <w:tr2bl w:val="nil"/>
            </w:tcBorders>
            <w:shd w:val="clear" w:color="auto" w:fill="auto"/>
            <w:vAlign w:val="center"/>
          </w:tcPr>
          <w:p w14:paraId="33BBBF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创业服务</w:t>
            </w:r>
          </w:p>
        </w:tc>
        <w:tc>
          <w:tcPr>
            <w:tcW w:w="0" w:type="auto"/>
            <w:tcBorders>
              <w:tl2br w:val="nil"/>
              <w:tr2bl w:val="nil"/>
            </w:tcBorders>
            <w:shd w:val="clear" w:color="auto" w:fill="auto"/>
            <w:vAlign w:val="center"/>
          </w:tcPr>
          <w:p w14:paraId="19E116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创业补贴申领</w:t>
            </w:r>
          </w:p>
        </w:tc>
        <w:tc>
          <w:tcPr>
            <w:tcW w:w="0" w:type="auto"/>
            <w:tcBorders>
              <w:tl2br w:val="nil"/>
              <w:tr2bl w:val="nil"/>
            </w:tcBorders>
            <w:shd w:val="clear" w:color="auto" w:fill="auto"/>
            <w:vAlign w:val="center"/>
          </w:tcPr>
          <w:p w14:paraId="04E649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74C819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4D8B5E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12941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C57C0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B0370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9C774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3050A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03EF1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9D0AD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A56A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3C36A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47</w:t>
            </w:r>
          </w:p>
        </w:tc>
        <w:tc>
          <w:tcPr>
            <w:tcW w:w="0" w:type="auto"/>
            <w:vMerge w:val="continue"/>
            <w:tcBorders>
              <w:tl2br w:val="nil"/>
              <w:tr2bl w:val="nil"/>
            </w:tcBorders>
            <w:shd w:val="clear" w:color="auto" w:fill="auto"/>
            <w:vAlign w:val="center"/>
          </w:tcPr>
          <w:p w14:paraId="37BE176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C5D56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创业担保贷款申 请</w:t>
            </w:r>
          </w:p>
        </w:tc>
        <w:tc>
          <w:tcPr>
            <w:tcW w:w="0" w:type="auto"/>
            <w:tcBorders>
              <w:tl2br w:val="nil"/>
              <w:tr2bl w:val="nil"/>
            </w:tcBorders>
            <w:shd w:val="clear" w:color="auto" w:fill="auto"/>
            <w:vAlign w:val="center"/>
          </w:tcPr>
          <w:p w14:paraId="303B97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6BCC9F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9D795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A34D5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F071A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926C4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53A0C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333DD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34121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26D09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654B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BC0E7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48</w:t>
            </w:r>
          </w:p>
        </w:tc>
        <w:tc>
          <w:tcPr>
            <w:tcW w:w="0" w:type="auto"/>
            <w:vMerge w:val="restart"/>
            <w:tcBorders>
              <w:tl2br w:val="nil"/>
              <w:tr2bl w:val="nil"/>
            </w:tcBorders>
            <w:shd w:val="clear" w:color="auto" w:fill="auto"/>
            <w:vAlign w:val="center"/>
          </w:tcPr>
          <w:p w14:paraId="1677AF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对就业困难人员︵含建档立卡贫困劳动力︶实施就业援助</w:t>
            </w:r>
          </w:p>
        </w:tc>
        <w:tc>
          <w:tcPr>
            <w:tcW w:w="0" w:type="auto"/>
            <w:tcBorders>
              <w:tl2br w:val="nil"/>
              <w:tr2bl w:val="nil"/>
            </w:tcBorders>
            <w:shd w:val="clear" w:color="auto" w:fill="auto"/>
            <w:vAlign w:val="center"/>
          </w:tcPr>
          <w:p w14:paraId="2D7FF5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就业困难人员认 定</w:t>
            </w:r>
          </w:p>
        </w:tc>
        <w:tc>
          <w:tcPr>
            <w:tcW w:w="0" w:type="auto"/>
            <w:tcBorders>
              <w:tl2br w:val="nil"/>
              <w:tr2bl w:val="nil"/>
            </w:tcBorders>
            <w:shd w:val="clear" w:color="auto" w:fill="auto"/>
            <w:vAlign w:val="center"/>
          </w:tcPr>
          <w:p w14:paraId="2387AE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5F61D1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31647C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BD903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F6B33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E9B62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758E0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BA80C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F382B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5F602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DA48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AC709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49</w:t>
            </w:r>
          </w:p>
        </w:tc>
        <w:tc>
          <w:tcPr>
            <w:tcW w:w="0" w:type="auto"/>
            <w:vMerge w:val="continue"/>
            <w:tcBorders>
              <w:tl2br w:val="nil"/>
              <w:tr2bl w:val="nil"/>
            </w:tcBorders>
            <w:shd w:val="clear" w:color="auto" w:fill="auto"/>
            <w:vAlign w:val="center"/>
          </w:tcPr>
          <w:p w14:paraId="7D82D02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C2D77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就业困难人员社会保险补贴申 领</w:t>
            </w:r>
          </w:p>
        </w:tc>
        <w:tc>
          <w:tcPr>
            <w:tcW w:w="0" w:type="auto"/>
            <w:tcBorders>
              <w:tl2br w:val="nil"/>
              <w:tr2bl w:val="nil"/>
            </w:tcBorders>
            <w:shd w:val="clear" w:color="auto" w:fill="auto"/>
            <w:vAlign w:val="center"/>
          </w:tcPr>
          <w:p w14:paraId="15BE2B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29FFCF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0F06D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2FC1DF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616AC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962A3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4E661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18943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81AF3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F10A0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DD692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95A55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50</w:t>
            </w:r>
          </w:p>
        </w:tc>
        <w:tc>
          <w:tcPr>
            <w:tcW w:w="0" w:type="auto"/>
            <w:vMerge w:val="continue"/>
            <w:tcBorders>
              <w:tl2br w:val="nil"/>
              <w:tr2bl w:val="nil"/>
            </w:tcBorders>
            <w:shd w:val="clear" w:color="auto" w:fill="auto"/>
            <w:vAlign w:val="center"/>
          </w:tcPr>
          <w:p w14:paraId="460E274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8528E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求职创业补贴申 领</w:t>
            </w:r>
          </w:p>
        </w:tc>
        <w:tc>
          <w:tcPr>
            <w:tcW w:w="0" w:type="auto"/>
            <w:tcBorders>
              <w:tl2br w:val="nil"/>
              <w:tr2bl w:val="nil"/>
            </w:tcBorders>
            <w:shd w:val="clear" w:color="auto" w:fill="auto"/>
            <w:vAlign w:val="center"/>
          </w:tcPr>
          <w:p w14:paraId="6F313E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24DCD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415B96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AA113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EDC12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1D5CD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ABEC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D3238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CE622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99248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69AF7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0EB5E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51</w:t>
            </w:r>
          </w:p>
        </w:tc>
        <w:tc>
          <w:tcPr>
            <w:tcW w:w="0" w:type="auto"/>
            <w:vMerge w:val="continue"/>
            <w:tcBorders>
              <w:tl2br w:val="nil"/>
              <w:tr2bl w:val="nil"/>
            </w:tcBorders>
            <w:shd w:val="clear" w:color="auto" w:fill="auto"/>
            <w:vAlign w:val="center"/>
          </w:tcPr>
          <w:p w14:paraId="21A9B0F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1B99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吸纳贫困劳动力就业奖补申领</w:t>
            </w:r>
          </w:p>
        </w:tc>
        <w:tc>
          <w:tcPr>
            <w:tcW w:w="0" w:type="auto"/>
            <w:tcBorders>
              <w:tl2br w:val="nil"/>
              <w:tr2bl w:val="nil"/>
            </w:tcBorders>
            <w:shd w:val="clear" w:color="auto" w:fill="auto"/>
            <w:vAlign w:val="center"/>
          </w:tcPr>
          <w:p w14:paraId="6F194D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1CFBAD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241D83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4C6CF8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C1665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B2328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2AC69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E2D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9F337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BE194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9BDC4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AABFE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52</w:t>
            </w:r>
          </w:p>
        </w:tc>
        <w:tc>
          <w:tcPr>
            <w:tcW w:w="0" w:type="auto"/>
            <w:vMerge w:val="restart"/>
            <w:tcBorders>
              <w:tl2br w:val="nil"/>
              <w:tr2bl w:val="nil"/>
            </w:tcBorders>
            <w:shd w:val="clear" w:color="auto" w:fill="auto"/>
            <w:vAlign w:val="center"/>
          </w:tcPr>
          <w:p w14:paraId="56C8C4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高校毕业生就业服务</w:t>
            </w:r>
          </w:p>
        </w:tc>
        <w:tc>
          <w:tcPr>
            <w:tcW w:w="0" w:type="auto"/>
            <w:tcBorders>
              <w:tl2br w:val="nil"/>
              <w:tr2bl w:val="nil"/>
            </w:tcBorders>
            <w:shd w:val="clear" w:color="auto" w:fill="auto"/>
            <w:vAlign w:val="center"/>
          </w:tcPr>
          <w:p w14:paraId="7262EE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高等学校等毕业生接收手续办 理</w:t>
            </w:r>
          </w:p>
        </w:tc>
        <w:tc>
          <w:tcPr>
            <w:tcW w:w="0" w:type="auto"/>
            <w:tcBorders>
              <w:tl2br w:val="nil"/>
              <w:tr2bl w:val="nil"/>
            </w:tcBorders>
            <w:shd w:val="clear" w:color="auto" w:fill="auto"/>
            <w:vAlign w:val="center"/>
          </w:tcPr>
          <w:p w14:paraId="1C6CF0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0F511F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58072A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7BF981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F5EFB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606CC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655B3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2BBCE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EF788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9BF6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51F5D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C6213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53</w:t>
            </w:r>
          </w:p>
        </w:tc>
        <w:tc>
          <w:tcPr>
            <w:tcW w:w="0" w:type="auto"/>
            <w:vMerge w:val="continue"/>
            <w:tcBorders>
              <w:tl2br w:val="nil"/>
              <w:tr2bl w:val="nil"/>
            </w:tcBorders>
            <w:shd w:val="clear" w:color="auto" w:fill="auto"/>
            <w:vAlign w:val="center"/>
          </w:tcPr>
          <w:p w14:paraId="3441749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1C6C1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就业见习补贴申 领</w:t>
            </w:r>
          </w:p>
        </w:tc>
        <w:tc>
          <w:tcPr>
            <w:tcW w:w="0" w:type="auto"/>
            <w:tcBorders>
              <w:tl2br w:val="nil"/>
              <w:tr2bl w:val="nil"/>
            </w:tcBorders>
            <w:shd w:val="clear" w:color="auto" w:fill="auto"/>
            <w:vAlign w:val="center"/>
          </w:tcPr>
          <w:p w14:paraId="097B31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2B7F89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EEF67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F5188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AAA64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8E597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410B0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3B356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48AF6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CB3F6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16B5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4903E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54</w:t>
            </w:r>
          </w:p>
        </w:tc>
        <w:tc>
          <w:tcPr>
            <w:tcW w:w="0" w:type="auto"/>
            <w:vMerge w:val="continue"/>
            <w:tcBorders>
              <w:tl2br w:val="nil"/>
              <w:tr2bl w:val="nil"/>
            </w:tcBorders>
            <w:shd w:val="clear" w:color="auto" w:fill="auto"/>
            <w:vAlign w:val="center"/>
          </w:tcPr>
          <w:p w14:paraId="6112CD6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3056A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求职创业补贴申 领</w:t>
            </w:r>
          </w:p>
        </w:tc>
        <w:tc>
          <w:tcPr>
            <w:tcW w:w="0" w:type="auto"/>
            <w:tcBorders>
              <w:tl2br w:val="nil"/>
              <w:tr2bl w:val="nil"/>
            </w:tcBorders>
            <w:shd w:val="clear" w:color="auto" w:fill="auto"/>
            <w:vAlign w:val="center"/>
          </w:tcPr>
          <w:p w14:paraId="27B3D8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B13BE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115E69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3BA06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CD660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C48CA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A5A4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E2ED5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A0FB1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23D14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3B9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221B7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55</w:t>
            </w:r>
          </w:p>
        </w:tc>
        <w:tc>
          <w:tcPr>
            <w:tcW w:w="0" w:type="auto"/>
            <w:vMerge w:val="continue"/>
            <w:tcBorders>
              <w:tl2br w:val="nil"/>
              <w:tr2bl w:val="nil"/>
            </w:tcBorders>
            <w:shd w:val="clear" w:color="auto" w:fill="auto"/>
            <w:vAlign w:val="center"/>
          </w:tcPr>
          <w:p w14:paraId="485E3EA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CB775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高校毕业生社保补贴申 领</w:t>
            </w:r>
          </w:p>
        </w:tc>
        <w:tc>
          <w:tcPr>
            <w:tcW w:w="0" w:type="auto"/>
            <w:tcBorders>
              <w:tl2br w:val="nil"/>
              <w:tr2bl w:val="nil"/>
            </w:tcBorders>
            <w:shd w:val="clear" w:color="auto" w:fill="auto"/>
            <w:vAlign w:val="center"/>
          </w:tcPr>
          <w:p w14:paraId="5EE5B8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59DD3A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43ECD8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5AC2D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42852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F1319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D18D3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5A37A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5490A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74234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52DA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D2DA9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56</w:t>
            </w:r>
          </w:p>
        </w:tc>
        <w:tc>
          <w:tcPr>
            <w:tcW w:w="0" w:type="auto"/>
            <w:tcBorders>
              <w:tl2br w:val="nil"/>
              <w:tr2bl w:val="nil"/>
            </w:tcBorders>
            <w:shd w:val="clear" w:color="auto" w:fill="auto"/>
            <w:vAlign w:val="center"/>
          </w:tcPr>
          <w:p w14:paraId="6C6105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基本公共就业创业政府购买服务</w:t>
            </w:r>
          </w:p>
        </w:tc>
        <w:tc>
          <w:tcPr>
            <w:tcW w:w="0" w:type="auto"/>
            <w:tcBorders>
              <w:tl2br w:val="nil"/>
              <w:tr2bl w:val="nil"/>
            </w:tcBorders>
            <w:shd w:val="clear" w:color="auto" w:fill="auto"/>
            <w:vAlign w:val="center"/>
          </w:tcPr>
          <w:p w14:paraId="5B1018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政府向社会购买基本公共就业创业服务成果</w:t>
            </w:r>
          </w:p>
        </w:tc>
        <w:tc>
          <w:tcPr>
            <w:tcW w:w="0" w:type="auto"/>
            <w:tcBorders>
              <w:tl2br w:val="nil"/>
              <w:tr2bl w:val="nil"/>
            </w:tcBorders>
            <w:shd w:val="clear" w:color="auto" w:fill="auto"/>
            <w:vAlign w:val="center"/>
          </w:tcPr>
          <w:p w14:paraId="6A61D8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文件依据、购买项目、购买内容及评价标准、购买主体、承接主体条件、购买方式、提交材料、购买流程、受理地点（方式）受理结果告知方式、咨询电话</w:t>
            </w:r>
          </w:p>
        </w:tc>
        <w:tc>
          <w:tcPr>
            <w:tcW w:w="0" w:type="auto"/>
            <w:tcBorders>
              <w:tl2br w:val="nil"/>
              <w:tr2bl w:val="nil"/>
            </w:tcBorders>
            <w:shd w:val="clear" w:color="auto" w:fill="auto"/>
            <w:vAlign w:val="center"/>
          </w:tcPr>
          <w:p w14:paraId="5ADBE3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《中华人民共和国政府信息公开条例》《中华人民共和国就业促进法》《人力资源市场暂行条例》</w:t>
            </w:r>
          </w:p>
        </w:tc>
        <w:tc>
          <w:tcPr>
            <w:tcW w:w="0" w:type="auto"/>
            <w:tcBorders>
              <w:tl2br w:val="nil"/>
              <w:tr2bl w:val="nil"/>
            </w:tcBorders>
            <w:shd w:val="clear" w:color="auto" w:fill="auto"/>
            <w:vAlign w:val="center"/>
          </w:tcPr>
          <w:p w14:paraId="29BA3C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DF71C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A9A2E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■便民服务大厅■企事业单位/ 村公示栏（电子屏）</w:t>
            </w:r>
          </w:p>
        </w:tc>
        <w:tc>
          <w:tcPr>
            <w:tcW w:w="0" w:type="auto"/>
            <w:tcBorders>
              <w:tl2br w:val="nil"/>
              <w:tr2bl w:val="nil"/>
            </w:tcBorders>
            <w:shd w:val="clear" w:color="auto" w:fill="auto"/>
            <w:vAlign w:val="center"/>
          </w:tcPr>
          <w:p w14:paraId="1FFED6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2404D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4B0BB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2AB46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647BD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CB98C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58A05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57</w:t>
            </w:r>
          </w:p>
        </w:tc>
        <w:tc>
          <w:tcPr>
            <w:tcW w:w="0" w:type="auto"/>
            <w:vMerge w:val="restart"/>
            <w:tcBorders>
              <w:tl2br w:val="nil"/>
              <w:tr2bl w:val="nil"/>
            </w:tcBorders>
            <w:shd w:val="clear" w:color="auto" w:fill="auto"/>
            <w:vAlign w:val="center"/>
          </w:tcPr>
          <w:p w14:paraId="54BED8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征地前期准备</w:t>
            </w:r>
          </w:p>
        </w:tc>
        <w:tc>
          <w:tcPr>
            <w:tcW w:w="0" w:type="auto"/>
            <w:tcBorders>
              <w:tl2br w:val="nil"/>
              <w:tr2bl w:val="nil"/>
            </w:tcBorders>
            <w:shd w:val="clear" w:color="auto" w:fill="auto"/>
            <w:vAlign w:val="center"/>
          </w:tcPr>
          <w:p w14:paraId="7B2EA2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拟征收土地告知</w:t>
            </w:r>
          </w:p>
        </w:tc>
        <w:tc>
          <w:tcPr>
            <w:tcW w:w="0" w:type="auto"/>
            <w:tcBorders>
              <w:tl2br w:val="nil"/>
              <w:tr2bl w:val="nil"/>
            </w:tcBorders>
            <w:shd w:val="clear" w:color="auto" w:fill="auto"/>
            <w:vAlign w:val="center"/>
          </w:tcPr>
          <w:p w14:paraId="23ED7E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l2br w:val="nil"/>
              <w:tr2bl w:val="nil"/>
            </w:tcBorders>
            <w:shd w:val="clear" w:color="auto" w:fill="auto"/>
            <w:vAlign w:val="center"/>
          </w:tcPr>
          <w:p w14:paraId="3E673A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《国务院关于深化改革严格土地管理的决定》</w:t>
            </w:r>
          </w:p>
        </w:tc>
        <w:tc>
          <w:tcPr>
            <w:tcW w:w="0" w:type="auto"/>
            <w:tcBorders>
              <w:tl2br w:val="nil"/>
              <w:tr2bl w:val="nil"/>
            </w:tcBorders>
            <w:shd w:val="clear" w:color="auto" w:fill="auto"/>
            <w:vAlign w:val="center"/>
          </w:tcPr>
          <w:p w14:paraId="46B80D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在实地启动拟征收土地工作时，在村公示栏公开。</w:t>
            </w:r>
          </w:p>
        </w:tc>
        <w:tc>
          <w:tcPr>
            <w:tcW w:w="0" w:type="auto"/>
            <w:tcBorders>
              <w:tl2br w:val="nil"/>
              <w:tr2bl w:val="nil"/>
            </w:tcBorders>
            <w:shd w:val="clear" w:color="auto" w:fill="auto"/>
            <w:vAlign w:val="center"/>
          </w:tcPr>
          <w:p w14:paraId="1B0C75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13C89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4C1535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2B2B3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√面向拟征收土地所在地的村集体成员</w:t>
            </w:r>
          </w:p>
        </w:tc>
        <w:tc>
          <w:tcPr>
            <w:tcW w:w="0" w:type="auto"/>
            <w:tcBorders>
              <w:tl2br w:val="nil"/>
              <w:tr2bl w:val="nil"/>
            </w:tcBorders>
            <w:shd w:val="clear" w:color="auto" w:fill="auto"/>
            <w:vAlign w:val="center"/>
          </w:tcPr>
          <w:p w14:paraId="78AB5F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E1FED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5B02D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DD74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3AE1AA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58</w:t>
            </w:r>
          </w:p>
        </w:tc>
        <w:tc>
          <w:tcPr>
            <w:tcW w:w="0" w:type="auto"/>
            <w:vMerge w:val="continue"/>
            <w:tcBorders>
              <w:tl2br w:val="nil"/>
              <w:tr2bl w:val="nil"/>
            </w:tcBorders>
            <w:shd w:val="clear" w:color="auto" w:fill="auto"/>
            <w:vAlign w:val="center"/>
          </w:tcPr>
          <w:p w14:paraId="2AA77F5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restart"/>
            <w:tcBorders>
              <w:tl2br w:val="nil"/>
              <w:tr2bl w:val="nil"/>
            </w:tcBorders>
            <w:shd w:val="clear" w:color="auto" w:fill="auto"/>
            <w:vAlign w:val="center"/>
          </w:tcPr>
          <w:p w14:paraId="09548E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拟征收土地现状调查</w:t>
            </w:r>
          </w:p>
        </w:tc>
        <w:tc>
          <w:tcPr>
            <w:tcW w:w="0" w:type="auto"/>
            <w:vMerge w:val="restart"/>
            <w:tcBorders>
              <w:tl2br w:val="nil"/>
              <w:tr2bl w:val="nil"/>
            </w:tcBorders>
            <w:shd w:val="clear" w:color="auto" w:fill="auto"/>
            <w:vAlign w:val="center"/>
          </w:tcPr>
          <w:p w14:paraId="2ECDD7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拟征收土地现状调查结果按规定确认后，调查结果予以公开：1.征收土地勘测调查表；2.地上附着物和青苗调查登记表；</w:t>
            </w:r>
          </w:p>
        </w:tc>
        <w:tc>
          <w:tcPr>
            <w:tcW w:w="0" w:type="auto"/>
            <w:vMerge w:val="restart"/>
            <w:tcBorders>
              <w:tl2br w:val="nil"/>
              <w:tr2bl w:val="nil"/>
            </w:tcBorders>
            <w:shd w:val="clear" w:color="auto" w:fill="auto"/>
            <w:vAlign w:val="center"/>
          </w:tcPr>
          <w:p w14:paraId="750DF5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《中华人民共和国土地管理法》《国务院关于深化改革严格土地管理的决定》</w:t>
            </w:r>
          </w:p>
        </w:tc>
        <w:tc>
          <w:tcPr>
            <w:tcW w:w="0" w:type="auto"/>
            <w:tcBorders>
              <w:tl2br w:val="nil"/>
              <w:tr2bl w:val="nil"/>
            </w:tcBorders>
            <w:shd w:val="clear" w:color="auto" w:fill="auto"/>
            <w:vAlign w:val="center"/>
          </w:tcPr>
          <w:p w14:paraId="7507C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拟征收土地现状调查结束后5个工作日内，在村公示栏公开。</w:t>
            </w:r>
          </w:p>
        </w:tc>
        <w:tc>
          <w:tcPr>
            <w:tcW w:w="0" w:type="auto"/>
            <w:vMerge w:val="restart"/>
            <w:tcBorders>
              <w:tl2br w:val="nil"/>
              <w:tr2bl w:val="nil"/>
            </w:tcBorders>
            <w:shd w:val="clear" w:color="auto" w:fill="auto"/>
            <w:vAlign w:val="center"/>
          </w:tcPr>
          <w:p w14:paraId="6A5BDF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restart"/>
            <w:tcBorders>
              <w:tl2br w:val="nil"/>
              <w:tr2bl w:val="nil"/>
            </w:tcBorders>
            <w:shd w:val="clear" w:color="auto" w:fill="auto"/>
            <w:vAlign w:val="center"/>
          </w:tcPr>
          <w:p w14:paraId="179C91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288C33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6F51A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√面向拟征收土地所在地的村集体成员</w:t>
            </w:r>
          </w:p>
        </w:tc>
        <w:tc>
          <w:tcPr>
            <w:tcW w:w="0" w:type="auto"/>
            <w:vMerge w:val="restart"/>
            <w:tcBorders>
              <w:tl2br w:val="nil"/>
              <w:tr2bl w:val="nil"/>
            </w:tcBorders>
            <w:shd w:val="clear" w:color="auto" w:fill="auto"/>
            <w:vAlign w:val="center"/>
          </w:tcPr>
          <w:p w14:paraId="392B7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vMerge w:val="restart"/>
            <w:tcBorders>
              <w:tl2br w:val="nil"/>
              <w:tr2bl w:val="nil"/>
            </w:tcBorders>
            <w:shd w:val="clear" w:color="auto" w:fill="auto"/>
            <w:vAlign w:val="center"/>
          </w:tcPr>
          <w:p w14:paraId="5AC2CE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l2br w:val="nil"/>
              <w:tr2bl w:val="nil"/>
            </w:tcBorders>
            <w:shd w:val="clear" w:color="auto" w:fill="auto"/>
            <w:vAlign w:val="center"/>
          </w:tcPr>
          <w:p w14:paraId="214416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26CB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F5B65A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A18C50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15F5203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49A9B63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25B364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74E2D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收到征地批准文件之日起10个工作日内，在政府网站、征地信息公开平台公开。</w:t>
            </w:r>
          </w:p>
        </w:tc>
        <w:tc>
          <w:tcPr>
            <w:tcW w:w="0" w:type="auto"/>
            <w:vMerge w:val="continue"/>
            <w:tcBorders>
              <w:tl2br w:val="nil"/>
              <w:tr2bl w:val="nil"/>
            </w:tcBorders>
            <w:shd w:val="clear" w:color="auto" w:fill="auto"/>
            <w:vAlign w:val="center"/>
          </w:tcPr>
          <w:p w14:paraId="46D57A1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AE91B8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825EC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DCAB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9B15D1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0C698CB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96357A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r>
      <w:tr w14:paraId="733D2B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981B8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59</w:t>
            </w:r>
          </w:p>
        </w:tc>
        <w:tc>
          <w:tcPr>
            <w:tcW w:w="0" w:type="auto"/>
            <w:vMerge w:val="continue"/>
            <w:tcBorders>
              <w:tl2br w:val="nil"/>
              <w:tr2bl w:val="nil"/>
            </w:tcBorders>
            <w:shd w:val="clear" w:color="auto" w:fill="auto"/>
            <w:vAlign w:val="center"/>
          </w:tcPr>
          <w:p w14:paraId="0E9C9DC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B094D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拟征地听 证</w:t>
            </w:r>
          </w:p>
        </w:tc>
        <w:tc>
          <w:tcPr>
            <w:tcW w:w="0" w:type="auto"/>
            <w:tcBorders>
              <w:tl2br w:val="nil"/>
              <w:tr2bl w:val="nil"/>
            </w:tcBorders>
            <w:shd w:val="clear" w:color="auto" w:fill="auto"/>
            <w:vAlign w:val="center"/>
          </w:tcPr>
          <w:p w14:paraId="2CC761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前期工作中依申请开展听证工作的，听证结果予以公开。按拟征收土地告知确定的时间制作《听证通知书》；按《听证通知书》规定的时间组织听证；实施听证的，公开听证相关材料：1.《听证通知书》；2.听证处理意见。</w:t>
            </w:r>
          </w:p>
        </w:tc>
        <w:tc>
          <w:tcPr>
            <w:tcW w:w="0" w:type="auto"/>
            <w:tcBorders>
              <w:tl2br w:val="nil"/>
              <w:tr2bl w:val="nil"/>
            </w:tcBorders>
            <w:shd w:val="clear" w:color="auto" w:fill="auto"/>
            <w:vAlign w:val="center"/>
          </w:tcPr>
          <w:p w14:paraId="5D3223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《国土资源听证规定》《国土资源部办公厅关于进一步做好市县征地信息公开工作有关问题的通知》</w:t>
            </w:r>
          </w:p>
        </w:tc>
        <w:tc>
          <w:tcPr>
            <w:tcW w:w="0" w:type="auto"/>
            <w:tcBorders>
              <w:tl2br w:val="nil"/>
              <w:tr2bl w:val="nil"/>
            </w:tcBorders>
            <w:shd w:val="clear" w:color="auto" w:fill="auto"/>
            <w:vAlign w:val="center"/>
          </w:tcPr>
          <w:p w14:paraId="6AB99D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①《听证通知书》应在组织听证7个工作日前予以公开；②其他听证公开内容在拟征地听证工作结束后5个工作日内在村公示栏公开。</w:t>
            </w:r>
          </w:p>
        </w:tc>
        <w:tc>
          <w:tcPr>
            <w:tcW w:w="0" w:type="auto"/>
            <w:tcBorders>
              <w:tl2br w:val="nil"/>
              <w:tr2bl w:val="nil"/>
            </w:tcBorders>
            <w:shd w:val="clear" w:color="auto" w:fill="auto"/>
            <w:vAlign w:val="center"/>
          </w:tcPr>
          <w:p w14:paraId="7D7E61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F4DC7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617887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86A6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√面向拟征收土地所在地的村集体成员</w:t>
            </w:r>
          </w:p>
        </w:tc>
        <w:tc>
          <w:tcPr>
            <w:tcW w:w="0" w:type="auto"/>
            <w:tcBorders>
              <w:tl2br w:val="nil"/>
              <w:tr2bl w:val="nil"/>
            </w:tcBorders>
            <w:shd w:val="clear" w:color="auto" w:fill="auto"/>
            <w:vAlign w:val="center"/>
          </w:tcPr>
          <w:p w14:paraId="1E2CF4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D0AF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57153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3BF0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EE996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60</w:t>
            </w:r>
          </w:p>
        </w:tc>
        <w:tc>
          <w:tcPr>
            <w:tcW w:w="0" w:type="auto"/>
            <w:vMerge w:val="continue"/>
            <w:tcBorders>
              <w:tl2br w:val="nil"/>
              <w:tr2bl w:val="nil"/>
            </w:tcBorders>
            <w:shd w:val="clear" w:color="auto" w:fill="auto"/>
            <w:vAlign w:val="center"/>
          </w:tcPr>
          <w:p w14:paraId="67AF76B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B6831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征地批准文件</w:t>
            </w:r>
          </w:p>
        </w:tc>
        <w:tc>
          <w:tcPr>
            <w:tcW w:w="0" w:type="auto"/>
            <w:tcBorders>
              <w:tl2br w:val="nil"/>
              <w:tr2bl w:val="nil"/>
            </w:tcBorders>
            <w:shd w:val="clear" w:color="auto" w:fill="auto"/>
            <w:vAlign w:val="center"/>
          </w:tcPr>
          <w:p w14:paraId="6135D5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0" w:type="auto"/>
            <w:tcBorders>
              <w:tl2br w:val="nil"/>
              <w:tr2bl w:val="nil"/>
            </w:tcBorders>
            <w:shd w:val="clear" w:color="auto" w:fill="auto"/>
            <w:vAlign w:val="center"/>
          </w:tcPr>
          <w:p w14:paraId="570870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《中华人民共和国土地管理法》《中华人民共和国政府信息公开条例》</w:t>
            </w:r>
          </w:p>
        </w:tc>
        <w:tc>
          <w:tcPr>
            <w:tcW w:w="0" w:type="auto"/>
            <w:tcBorders>
              <w:tl2br w:val="nil"/>
              <w:tr2bl w:val="nil"/>
            </w:tcBorders>
            <w:shd w:val="clear" w:color="auto" w:fill="auto"/>
            <w:vAlign w:val="center"/>
          </w:tcPr>
          <w:p w14:paraId="75AD6D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收到征地批准文件之日起 10 个工作日内公开。</w:t>
            </w:r>
          </w:p>
        </w:tc>
        <w:tc>
          <w:tcPr>
            <w:tcW w:w="0" w:type="auto"/>
            <w:tcBorders>
              <w:tl2br w:val="nil"/>
              <w:tr2bl w:val="nil"/>
            </w:tcBorders>
            <w:shd w:val="clear" w:color="auto" w:fill="auto"/>
            <w:vAlign w:val="center"/>
          </w:tcPr>
          <w:p w14:paraId="0F0264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7D940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16A1ED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C8A98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70DF6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44FB1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7A8D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36FA0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6B8BA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61</w:t>
            </w:r>
          </w:p>
        </w:tc>
        <w:tc>
          <w:tcPr>
            <w:tcW w:w="0" w:type="auto"/>
            <w:vMerge w:val="restart"/>
            <w:tcBorders>
              <w:tl2br w:val="nil"/>
              <w:tr2bl w:val="nil"/>
            </w:tcBorders>
            <w:shd w:val="clear" w:color="auto" w:fill="auto"/>
            <w:vAlign w:val="center"/>
          </w:tcPr>
          <w:p w14:paraId="6B9EED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征地组织实施</w:t>
            </w:r>
          </w:p>
        </w:tc>
        <w:tc>
          <w:tcPr>
            <w:tcW w:w="0" w:type="auto"/>
            <w:tcBorders>
              <w:tl2br w:val="nil"/>
              <w:tr2bl w:val="nil"/>
            </w:tcBorders>
            <w:shd w:val="clear" w:color="auto" w:fill="auto"/>
            <w:vAlign w:val="center"/>
          </w:tcPr>
          <w:p w14:paraId="7C71CE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征收土地公告</w:t>
            </w:r>
          </w:p>
        </w:tc>
        <w:tc>
          <w:tcPr>
            <w:tcW w:w="0" w:type="auto"/>
            <w:tcBorders>
              <w:tl2br w:val="nil"/>
              <w:tr2bl w:val="nil"/>
            </w:tcBorders>
            <w:shd w:val="clear" w:color="auto" w:fill="auto"/>
            <w:vAlign w:val="center"/>
          </w:tcPr>
          <w:p w14:paraId="125046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根据用地批复文件，县（市、区）人民政府拟定征收土地公告并予以公开。1.征地批准机关、批准文号、批准时间和批准用途；2.被征收土地的所有权人、位置、地类、面积； 3.征地补偿标准、农业人口安置方式、社会保障途径等；4.办理征地补偿登记的期限、地点和要求；救济途径。</w:t>
            </w:r>
          </w:p>
        </w:tc>
        <w:tc>
          <w:tcPr>
            <w:tcW w:w="0" w:type="auto"/>
            <w:tcBorders>
              <w:tl2br w:val="nil"/>
              <w:tr2bl w:val="nil"/>
            </w:tcBorders>
            <w:shd w:val="clear" w:color="auto" w:fill="auto"/>
            <w:vAlign w:val="center"/>
          </w:tcPr>
          <w:p w14:paraId="4420A1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《中华人民共和国土地管理法》《征收土地公告办法》</w:t>
            </w:r>
          </w:p>
        </w:tc>
        <w:tc>
          <w:tcPr>
            <w:tcW w:w="0" w:type="auto"/>
            <w:tcBorders>
              <w:tl2br w:val="nil"/>
              <w:tr2bl w:val="nil"/>
            </w:tcBorders>
            <w:shd w:val="clear" w:color="auto" w:fill="auto"/>
            <w:vAlign w:val="center"/>
          </w:tcPr>
          <w:p w14:paraId="684477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收到征地批准文件之日起 10 个工作日内公开。</w:t>
            </w:r>
          </w:p>
        </w:tc>
        <w:tc>
          <w:tcPr>
            <w:tcW w:w="0" w:type="auto"/>
            <w:tcBorders>
              <w:tl2br w:val="nil"/>
              <w:tr2bl w:val="nil"/>
            </w:tcBorders>
            <w:shd w:val="clear" w:color="auto" w:fill="auto"/>
            <w:vAlign w:val="center"/>
          </w:tcPr>
          <w:p w14:paraId="79FCD1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D1436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■村公示栏（电子屏）</w:t>
            </w:r>
          </w:p>
        </w:tc>
        <w:tc>
          <w:tcPr>
            <w:tcW w:w="0" w:type="auto"/>
            <w:tcBorders>
              <w:tl2br w:val="nil"/>
              <w:tr2bl w:val="nil"/>
            </w:tcBorders>
            <w:shd w:val="clear" w:color="auto" w:fill="auto"/>
            <w:vAlign w:val="center"/>
          </w:tcPr>
          <w:p w14:paraId="2AA151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1B46B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E9E1C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69273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9EE7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6201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DE8BB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62</w:t>
            </w:r>
          </w:p>
        </w:tc>
        <w:tc>
          <w:tcPr>
            <w:tcW w:w="0" w:type="auto"/>
            <w:vMerge w:val="continue"/>
            <w:tcBorders>
              <w:tl2br w:val="nil"/>
              <w:tr2bl w:val="nil"/>
            </w:tcBorders>
            <w:shd w:val="clear" w:color="auto" w:fill="auto"/>
            <w:vAlign w:val="center"/>
          </w:tcPr>
          <w:p w14:paraId="39374FF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65395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征地补偿登记</w:t>
            </w:r>
          </w:p>
        </w:tc>
        <w:tc>
          <w:tcPr>
            <w:tcW w:w="0" w:type="auto"/>
            <w:tcBorders>
              <w:tl2br w:val="nil"/>
              <w:tr2bl w:val="nil"/>
            </w:tcBorders>
            <w:shd w:val="clear" w:color="auto" w:fill="auto"/>
            <w:vAlign w:val="center"/>
          </w:tcPr>
          <w:p w14:paraId="1E112B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征地补偿登记汇总表。〔*征地补偿登记前置与征收土地现状调查合并进行的，在前置环节一并公开〕。</w:t>
            </w:r>
          </w:p>
        </w:tc>
        <w:tc>
          <w:tcPr>
            <w:tcW w:w="0" w:type="auto"/>
            <w:tcBorders>
              <w:tl2br w:val="nil"/>
              <w:tr2bl w:val="nil"/>
            </w:tcBorders>
            <w:shd w:val="clear" w:color="auto" w:fill="auto"/>
            <w:vAlign w:val="center"/>
          </w:tcPr>
          <w:p w14:paraId="772886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《中华人民共和国土地管理法》《中华人民共和国政府信息公开条例》</w:t>
            </w:r>
          </w:p>
        </w:tc>
        <w:tc>
          <w:tcPr>
            <w:tcW w:w="0" w:type="auto"/>
            <w:tcBorders>
              <w:tl2br w:val="nil"/>
              <w:tr2bl w:val="nil"/>
            </w:tcBorders>
            <w:shd w:val="clear" w:color="auto" w:fill="auto"/>
            <w:vAlign w:val="center"/>
          </w:tcPr>
          <w:p w14:paraId="49B1DA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征地补偿登记结束后5个工作日内公开。公示结束后，转为依申请公开。</w:t>
            </w:r>
          </w:p>
        </w:tc>
        <w:tc>
          <w:tcPr>
            <w:tcW w:w="0" w:type="auto"/>
            <w:tcBorders>
              <w:tl2br w:val="nil"/>
              <w:tr2bl w:val="nil"/>
            </w:tcBorders>
            <w:shd w:val="clear" w:color="auto" w:fill="auto"/>
            <w:vAlign w:val="center"/>
          </w:tcPr>
          <w:p w14:paraId="34A137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FC534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■乡自然资源所所■村公示栏（电子屏）</w:t>
            </w:r>
          </w:p>
        </w:tc>
        <w:tc>
          <w:tcPr>
            <w:tcW w:w="0" w:type="auto"/>
            <w:tcBorders>
              <w:tl2br w:val="nil"/>
              <w:tr2bl w:val="nil"/>
            </w:tcBorders>
            <w:shd w:val="clear" w:color="auto" w:fill="auto"/>
            <w:vAlign w:val="center"/>
          </w:tcPr>
          <w:p w14:paraId="049F79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0FD88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1ED575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9442D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6347A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4A5CB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D6BE1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63</w:t>
            </w:r>
          </w:p>
        </w:tc>
        <w:tc>
          <w:tcPr>
            <w:tcW w:w="0" w:type="auto"/>
            <w:vMerge w:val="continue"/>
            <w:tcBorders>
              <w:tl2br w:val="nil"/>
              <w:tr2bl w:val="nil"/>
            </w:tcBorders>
            <w:shd w:val="clear" w:color="auto" w:fill="auto"/>
            <w:vAlign w:val="center"/>
          </w:tcPr>
          <w:p w14:paraId="3F02CB2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D0FED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征地补偿安置方案公告</w:t>
            </w:r>
          </w:p>
        </w:tc>
        <w:tc>
          <w:tcPr>
            <w:tcW w:w="0" w:type="auto"/>
            <w:tcBorders>
              <w:tl2br w:val="nil"/>
              <w:tr2bl w:val="nil"/>
            </w:tcBorders>
            <w:shd w:val="clear" w:color="auto" w:fill="auto"/>
            <w:vAlign w:val="center"/>
          </w:tcPr>
          <w:p w14:paraId="721BDE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收土地公告期满后，县（市、区）自然资源主管部门和负责农村集体土地征收的有关部门拟定《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征地补偿安置方案前置的，在前置环节一并公开〕。</w:t>
            </w:r>
          </w:p>
        </w:tc>
        <w:tc>
          <w:tcPr>
            <w:tcW w:w="0" w:type="auto"/>
            <w:tcBorders>
              <w:tl2br w:val="nil"/>
              <w:tr2bl w:val="nil"/>
            </w:tcBorders>
            <w:shd w:val="clear" w:color="auto" w:fill="auto"/>
            <w:vAlign w:val="center"/>
          </w:tcPr>
          <w:p w14:paraId="1D64CA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《国土资源部办公厅关于进一步做好市县征地信息公开工作有关问题的通知》《征收土地公告办法》</w:t>
            </w:r>
          </w:p>
        </w:tc>
        <w:tc>
          <w:tcPr>
            <w:tcW w:w="0" w:type="auto"/>
            <w:tcBorders>
              <w:tl2br w:val="nil"/>
              <w:tr2bl w:val="nil"/>
            </w:tcBorders>
            <w:shd w:val="clear" w:color="auto" w:fill="auto"/>
            <w:vAlign w:val="center"/>
          </w:tcPr>
          <w:p w14:paraId="67C584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拟定《征地补偿安置方案》后5个工作日内公开。公示结束后，转为依申请公开。</w:t>
            </w:r>
          </w:p>
        </w:tc>
        <w:tc>
          <w:tcPr>
            <w:tcW w:w="0" w:type="auto"/>
            <w:tcBorders>
              <w:tl2br w:val="nil"/>
              <w:tr2bl w:val="nil"/>
            </w:tcBorders>
            <w:shd w:val="clear" w:color="auto" w:fill="auto"/>
            <w:vAlign w:val="center"/>
          </w:tcPr>
          <w:p w14:paraId="6C8DA2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14D18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■乡自然资源所所■村公示栏（电子屏）</w:t>
            </w:r>
          </w:p>
        </w:tc>
        <w:tc>
          <w:tcPr>
            <w:tcW w:w="0" w:type="auto"/>
            <w:tcBorders>
              <w:tl2br w:val="nil"/>
              <w:tr2bl w:val="nil"/>
            </w:tcBorders>
            <w:shd w:val="clear" w:color="auto" w:fill="auto"/>
            <w:vAlign w:val="center"/>
          </w:tcPr>
          <w:p w14:paraId="4480E3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BC4AB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775922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66A36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75AB1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08C9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8FD20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64</w:t>
            </w:r>
          </w:p>
        </w:tc>
        <w:tc>
          <w:tcPr>
            <w:tcW w:w="0" w:type="auto"/>
            <w:vMerge w:val="continue"/>
            <w:tcBorders>
              <w:tl2br w:val="nil"/>
              <w:tr2bl w:val="nil"/>
            </w:tcBorders>
            <w:shd w:val="clear" w:color="auto" w:fill="auto"/>
            <w:vAlign w:val="center"/>
          </w:tcPr>
          <w:p w14:paraId="51726F1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315C3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征地补偿安置方案听证</w:t>
            </w:r>
          </w:p>
        </w:tc>
        <w:tc>
          <w:tcPr>
            <w:tcW w:w="0" w:type="auto"/>
            <w:tcBorders>
              <w:tl2br w:val="nil"/>
              <w:tr2bl w:val="nil"/>
            </w:tcBorders>
            <w:shd w:val="clear" w:color="auto" w:fill="auto"/>
            <w:vAlign w:val="center"/>
          </w:tcPr>
          <w:p w14:paraId="0357B7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依申请开展听证工作的，听证结果公开。按征地补偿安置方案公告确定的时间制作《听证通知书》；按《听证通知书》规定的时间组织听证；实施听证的，公开听证相关材料：1.《听证通知书》；2.听证处理意见。</w:t>
            </w:r>
          </w:p>
        </w:tc>
        <w:tc>
          <w:tcPr>
            <w:tcW w:w="0" w:type="auto"/>
            <w:tcBorders>
              <w:tl2br w:val="nil"/>
              <w:tr2bl w:val="nil"/>
            </w:tcBorders>
            <w:shd w:val="clear" w:color="auto" w:fill="auto"/>
            <w:vAlign w:val="center"/>
          </w:tcPr>
          <w:p w14:paraId="1723C9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《国土资源听证规定》《国土资源部办公厅关于进一步做好市县征地信息公开工作有关问题的通知》</w:t>
            </w:r>
          </w:p>
        </w:tc>
        <w:tc>
          <w:tcPr>
            <w:tcW w:w="0" w:type="auto"/>
            <w:tcBorders>
              <w:tl2br w:val="nil"/>
              <w:tr2bl w:val="nil"/>
            </w:tcBorders>
            <w:shd w:val="clear" w:color="auto" w:fill="auto"/>
            <w:vAlign w:val="center"/>
          </w:tcPr>
          <w:p w14:paraId="617781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①《听证通知书》应在组织听证7个工作日前予以公开；②其他听证公开内容在征地听证结束后5个工作日内公开。公示结束后，转为依申请公开。</w:t>
            </w:r>
          </w:p>
        </w:tc>
        <w:tc>
          <w:tcPr>
            <w:tcW w:w="0" w:type="auto"/>
            <w:tcBorders>
              <w:tl2br w:val="nil"/>
              <w:tr2bl w:val="nil"/>
            </w:tcBorders>
            <w:shd w:val="clear" w:color="auto" w:fill="auto"/>
            <w:vAlign w:val="center"/>
          </w:tcPr>
          <w:p w14:paraId="506F8F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CFE3E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■乡自然资源所所■村公示栏（电子屏）</w:t>
            </w:r>
          </w:p>
        </w:tc>
        <w:tc>
          <w:tcPr>
            <w:tcW w:w="0" w:type="auto"/>
            <w:tcBorders>
              <w:tl2br w:val="nil"/>
              <w:tr2bl w:val="nil"/>
            </w:tcBorders>
            <w:shd w:val="clear" w:color="auto" w:fill="auto"/>
            <w:vAlign w:val="center"/>
          </w:tcPr>
          <w:p w14:paraId="60C4CE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96709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7A9D33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78498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2CBCC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2B3F9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04103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65</w:t>
            </w:r>
          </w:p>
        </w:tc>
        <w:tc>
          <w:tcPr>
            <w:tcW w:w="0" w:type="auto"/>
            <w:vMerge w:val="continue"/>
            <w:tcBorders>
              <w:tl2br w:val="nil"/>
              <w:tr2bl w:val="nil"/>
            </w:tcBorders>
            <w:shd w:val="clear" w:color="auto" w:fill="auto"/>
            <w:vAlign w:val="center"/>
          </w:tcPr>
          <w:p w14:paraId="291D75C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CC315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征地补偿费用支 付</w:t>
            </w:r>
          </w:p>
        </w:tc>
        <w:tc>
          <w:tcPr>
            <w:tcW w:w="0" w:type="auto"/>
            <w:tcBorders>
              <w:tl2br w:val="nil"/>
              <w:tr2bl w:val="nil"/>
            </w:tcBorders>
            <w:shd w:val="clear" w:color="auto" w:fill="auto"/>
            <w:vAlign w:val="center"/>
          </w:tcPr>
          <w:p w14:paraId="1D212C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征地补偿费用支付凭证。〔在被征地村公告栏张贴，予以公开，张贴之日起20个工作日后可依申请公开〕。</w:t>
            </w:r>
          </w:p>
        </w:tc>
        <w:tc>
          <w:tcPr>
            <w:tcW w:w="0" w:type="auto"/>
            <w:tcBorders>
              <w:tl2br w:val="nil"/>
              <w:tr2bl w:val="nil"/>
            </w:tcBorders>
            <w:shd w:val="clear" w:color="auto" w:fill="auto"/>
            <w:vAlign w:val="center"/>
          </w:tcPr>
          <w:p w14:paraId="06B118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《中华人民共和国政府信息公开条例》《征收土地公告办法》</w:t>
            </w:r>
          </w:p>
        </w:tc>
        <w:tc>
          <w:tcPr>
            <w:tcW w:w="0" w:type="auto"/>
            <w:tcBorders>
              <w:tl2br w:val="nil"/>
              <w:tr2bl w:val="nil"/>
            </w:tcBorders>
            <w:shd w:val="clear" w:color="auto" w:fill="auto"/>
            <w:vAlign w:val="center"/>
          </w:tcPr>
          <w:p w14:paraId="1116AE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获得支付凭证后 5 个工作日内予以公开。公示结束后，转为依申请公开。</w:t>
            </w:r>
          </w:p>
        </w:tc>
        <w:tc>
          <w:tcPr>
            <w:tcW w:w="0" w:type="auto"/>
            <w:tcBorders>
              <w:tl2br w:val="nil"/>
              <w:tr2bl w:val="nil"/>
            </w:tcBorders>
            <w:shd w:val="clear" w:color="auto" w:fill="auto"/>
            <w:vAlign w:val="center"/>
          </w:tcPr>
          <w:p w14:paraId="368464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4A172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■乡自然资源所所■村公示栏（电子屏）</w:t>
            </w:r>
          </w:p>
        </w:tc>
        <w:tc>
          <w:tcPr>
            <w:tcW w:w="0" w:type="auto"/>
            <w:tcBorders>
              <w:tl2br w:val="nil"/>
              <w:tr2bl w:val="nil"/>
            </w:tcBorders>
            <w:shd w:val="clear" w:color="auto" w:fill="auto"/>
            <w:vAlign w:val="center"/>
          </w:tcPr>
          <w:p w14:paraId="059ABE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A13AB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5A1A4D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BDC63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B34E7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17C7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C66D7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66</w:t>
            </w:r>
          </w:p>
        </w:tc>
        <w:tc>
          <w:tcPr>
            <w:tcW w:w="0" w:type="auto"/>
            <w:tcBorders>
              <w:tl2br w:val="nil"/>
              <w:tr2bl w:val="nil"/>
            </w:tcBorders>
            <w:shd w:val="clear" w:color="auto" w:fill="auto"/>
            <w:vAlign w:val="center"/>
          </w:tcPr>
          <w:p w14:paraId="547D38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保障性住房规划计划</w:t>
            </w:r>
          </w:p>
        </w:tc>
        <w:tc>
          <w:tcPr>
            <w:tcW w:w="0" w:type="auto"/>
            <w:tcBorders>
              <w:tl2br w:val="nil"/>
              <w:tr2bl w:val="nil"/>
            </w:tcBorders>
            <w:shd w:val="clear" w:color="auto" w:fill="auto"/>
            <w:vAlign w:val="center"/>
          </w:tcPr>
          <w:p w14:paraId="7E005E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决策结果公开</w:t>
            </w:r>
          </w:p>
        </w:tc>
        <w:tc>
          <w:tcPr>
            <w:tcW w:w="0" w:type="auto"/>
            <w:tcBorders>
              <w:tl2br w:val="nil"/>
              <w:tr2bl w:val="nil"/>
            </w:tcBorders>
            <w:shd w:val="clear" w:color="auto" w:fill="auto"/>
            <w:vAlign w:val="center"/>
          </w:tcPr>
          <w:p w14:paraId="7B39AE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保障性住房领域方案、公示公告、通知等。</w:t>
            </w:r>
          </w:p>
        </w:tc>
        <w:tc>
          <w:tcPr>
            <w:tcW w:w="0" w:type="auto"/>
            <w:tcBorders>
              <w:tl2br w:val="nil"/>
              <w:tr2bl w:val="nil"/>
            </w:tcBorders>
            <w:shd w:val="clear" w:color="auto" w:fill="auto"/>
            <w:vAlign w:val="center"/>
          </w:tcPr>
          <w:p w14:paraId="57DBE6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0" w:type="auto"/>
            <w:tcBorders>
              <w:tl2br w:val="nil"/>
              <w:tr2bl w:val="nil"/>
            </w:tcBorders>
            <w:shd w:val="clear" w:color="auto" w:fill="auto"/>
            <w:vAlign w:val="center"/>
          </w:tcPr>
          <w:p w14:paraId="6B72DC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5F6A28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95DA6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■县政府门户网站</w:t>
            </w:r>
          </w:p>
        </w:tc>
        <w:tc>
          <w:tcPr>
            <w:tcW w:w="0" w:type="auto"/>
            <w:tcBorders>
              <w:tl2br w:val="nil"/>
              <w:tr2bl w:val="nil"/>
            </w:tcBorders>
            <w:shd w:val="clear" w:color="auto" w:fill="auto"/>
            <w:vAlign w:val="center"/>
          </w:tcPr>
          <w:p w14:paraId="10EE94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37C44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BCED1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AA0E2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61B37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229D9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8FDD4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67</w:t>
            </w:r>
          </w:p>
        </w:tc>
        <w:tc>
          <w:tcPr>
            <w:tcW w:w="0" w:type="auto"/>
            <w:tcBorders>
              <w:tl2br w:val="nil"/>
              <w:tr2bl w:val="nil"/>
            </w:tcBorders>
            <w:shd w:val="clear" w:color="auto" w:fill="auto"/>
            <w:vAlign w:val="center"/>
          </w:tcPr>
          <w:p w14:paraId="331AAD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保障性住房配给管理</w:t>
            </w:r>
          </w:p>
        </w:tc>
        <w:tc>
          <w:tcPr>
            <w:tcW w:w="0" w:type="auto"/>
            <w:tcBorders>
              <w:tl2br w:val="nil"/>
              <w:tr2bl w:val="nil"/>
            </w:tcBorders>
            <w:shd w:val="clear" w:color="auto" w:fill="auto"/>
            <w:vAlign w:val="center"/>
          </w:tcPr>
          <w:p w14:paraId="74EEDD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公租房承租资格审核</w:t>
            </w:r>
          </w:p>
        </w:tc>
        <w:tc>
          <w:tcPr>
            <w:tcW w:w="0" w:type="auto"/>
            <w:tcBorders>
              <w:tl2br w:val="nil"/>
              <w:tr2bl w:val="nil"/>
            </w:tcBorders>
            <w:shd w:val="clear" w:color="auto" w:fill="auto"/>
            <w:vAlign w:val="center"/>
          </w:tcPr>
          <w:p w14:paraId="03E2E8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申请受理；审核结果：申请对象姓名、身份证号(隐藏部分号码)、申请房源类型；</w:t>
            </w:r>
          </w:p>
        </w:tc>
        <w:tc>
          <w:tcPr>
            <w:tcW w:w="0" w:type="auto"/>
            <w:tcBorders>
              <w:tl2br w:val="nil"/>
              <w:tr2bl w:val="nil"/>
            </w:tcBorders>
            <w:shd w:val="clear" w:color="auto" w:fill="auto"/>
            <w:vAlign w:val="center"/>
          </w:tcPr>
          <w:p w14:paraId="69ED88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《中华人民共和国政府信息公开条例》《经济适用住房管理办法》</w:t>
            </w:r>
          </w:p>
        </w:tc>
        <w:tc>
          <w:tcPr>
            <w:tcW w:w="0" w:type="auto"/>
            <w:tcBorders>
              <w:tl2br w:val="nil"/>
              <w:tr2bl w:val="nil"/>
            </w:tcBorders>
            <w:shd w:val="clear" w:color="auto" w:fill="auto"/>
            <w:vAlign w:val="center"/>
          </w:tcPr>
          <w:p w14:paraId="1436FA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6B54B3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7021F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■县政府门户网站</w:t>
            </w:r>
          </w:p>
        </w:tc>
        <w:tc>
          <w:tcPr>
            <w:tcW w:w="0" w:type="auto"/>
            <w:tcBorders>
              <w:tl2br w:val="nil"/>
              <w:tr2bl w:val="nil"/>
            </w:tcBorders>
            <w:shd w:val="clear" w:color="auto" w:fill="auto"/>
            <w:vAlign w:val="center"/>
          </w:tcPr>
          <w:p w14:paraId="5C195A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8B808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F0A4E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47B1B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E6C23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C2519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843AF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68</w:t>
            </w:r>
          </w:p>
        </w:tc>
        <w:tc>
          <w:tcPr>
            <w:tcW w:w="0" w:type="auto"/>
            <w:tcBorders>
              <w:tl2br w:val="nil"/>
              <w:tr2bl w:val="nil"/>
            </w:tcBorders>
            <w:shd w:val="clear" w:color="auto" w:fill="auto"/>
            <w:vAlign w:val="center"/>
          </w:tcPr>
          <w:p w14:paraId="24F496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农村危房改造政策文件</w:t>
            </w:r>
          </w:p>
        </w:tc>
        <w:tc>
          <w:tcPr>
            <w:tcW w:w="0" w:type="auto"/>
            <w:tcBorders>
              <w:tl2br w:val="nil"/>
              <w:tr2bl w:val="nil"/>
            </w:tcBorders>
            <w:shd w:val="clear" w:color="auto" w:fill="auto"/>
            <w:vAlign w:val="center"/>
          </w:tcPr>
          <w:p w14:paraId="5A7A63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部 门文 件</w:t>
            </w:r>
          </w:p>
        </w:tc>
        <w:tc>
          <w:tcPr>
            <w:tcW w:w="0" w:type="auto"/>
            <w:tcBorders>
              <w:tl2br w:val="nil"/>
              <w:tr2bl w:val="nil"/>
            </w:tcBorders>
            <w:shd w:val="clear" w:color="auto" w:fill="auto"/>
            <w:vAlign w:val="center"/>
          </w:tcPr>
          <w:p w14:paraId="24E3B4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农村危房改造相关文件分类、生成日期、标题、文号、有效性、关键词和具体内容等</w:t>
            </w:r>
          </w:p>
        </w:tc>
        <w:tc>
          <w:tcPr>
            <w:tcW w:w="0" w:type="auto"/>
            <w:tcBorders>
              <w:tl2br w:val="nil"/>
              <w:tr2bl w:val="nil"/>
            </w:tcBorders>
            <w:shd w:val="clear" w:color="auto" w:fill="auto"/>
            <w:vAlign w:val="center"/>
          </w:tcPr>
          <w:p w14:paraId="1FF94C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《中华人民共和国政府信息公开条例》《关于全面推进政务公开工作的意见》及其实施细则</w:t>
            </w:r>
          </w:p>
        </w:tc>
        <w:tc>
          <w:tcPr>
            <w:tcW w:w="0" w:type="auto"/>
            <w:tcBorders>
              <w:tl2br w:val="nil"/>
              <w:tr2bl w:val="nil"/>
            </w:tcBorders>
            <w:shd w:val="clear" w:color="auto" w:fill="auto"/>
            <w:vAlign w:val="center"/>
          </w:tcPr>
          <w:p w14:paraId="3FEA97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1696E1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BB6E8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F1D73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9EC5E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B699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C4A76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718DE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41FB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6C45C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69</w:t>
            </w:r>
          </w:p>
        </w:tc>
        <w:tc>
          <w:tcPr>
            <w:tcW w:w="0" w:type="auto"/>
            <w:tcBorders>
              <w:tl2br w:val="nil"/>
              <w:tr2bl w:val="nil"/>
            </w:tcBorders>
            <w:shd w:val="clear" w:color="auto" w:fill="auto"/>
            <w:vAlign w:val="center"/>
          </w:tcPr>
          <w:p w14:paraId="28E74B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农村危房改造政策解读</w:t>
            </w:r>
          </w:p>
        </w:tc>
        <w:tc>
          <w:tcPr>
            <w:tcW w:w="0" w:type="auto"/>
            <w:tcBorders>
              <w:tl2br w:val="nil"/>
              <w:tr2bl w:val="nil"/>
            </w:tcBorders>
            <w:shd w:val="clear" w:color="auto" w:fill="auto"/>
            <w:vAlign w:val="center"/>
          </w:tcPr>
          <w:p w14:paraId="4496B3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上级政策解读</w:t>
            </w:r>
          </w:p>
        </w:tc>
        <w:tc>
          <w:tcPr>
            <w:tcW w:w="0" w:type="auto"/>
            <w:tcBorders>
              <w:tl2br w:val="nil"/>
              <w:tr2bl w:val="nil"/>
            </w:tcBorders>
            <w:shd w:val="clear" w:color="auto" w:fill="auto"/>
            <w:vAlign w:val="center"/>
          </w:tcPr>
          <w:p w14:paraId="467369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着重解读政策措施的背景依据、目标任务、主要内容、涉及范围、执行标准，以及注意事项、关键词诠释、惠民利民举措、新旧政策差异等。</w:t>
            </w:r>
          </w:p>
        </w:tc>
        <w:tc>
          <w:tcPr>
            <w:tcW w:w="0" w:type="auto"/>
            <w:tcBorders>
              <w:tl2br w:val="nil"/>
              <w:tr2bl w:val="nil"/>
            </w:tcBorders>
            <w:shd w:val="clear" w:color="auto" w:fill="auto"/>
            <w:vAlign w:val="center"/>
          </w:tcPr>
          <w:p w14:paraId="3D231D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《中华人民共和国政府信息公开条例》《关于全面推进政务公开工作的意见》及其实施细则</w:t>
            </w:r>
          </w:p>
        </w:tc>
        <w:tc>
          <w:tcPr>
            <w:tcW w:w="0" w:type="auto"/>
            <w:tcBorders>
              <w:tl2br w:val="nil"/>
              <w:tr2bl w:val="nil"/>
            </w:tcBorders>
            <w:shd w:val="clear" w:color="auto" w:fill="auto"/>
            <w:vAlign w:val="center"/>
          </w:tcPr>
          <w:p w14:paraId="3FBF1A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08CBEB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43CAD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6CC06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30CE2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3925C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6BBA9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7C7E2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DCBA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19442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70</w:t>
            </w:r>
          </w:p>
        </w:tc>
        <w:tc>
          <w:tcPr>
            <w:tcW w:w="0" w:type="auto"/>
            <w:vMerge w:val="restart"/>
            <w:tcBorders>
              <w:tl2br w:val="nil"/>
              <w:tr2bl w:val="nil"/>
            </w:tcBorders>
            <w:shd w:val="clear" w:color="auto" w:fill="auto"/>
            <w:vAlign w:val="center"/>
          </w:tcPr>
          <w:p w14:paraId="399F34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农村危房改造计划实施</w:t>
            </w:r>
          </w:p>
        </w:tc>
        <w:tc>
          <w:tcPr>
            <w:tcW w:w="0" w:type="auto"/>
            <w:tcBorders>
              <w:tl2br w:val="nil"/>
              <w:tr2bl w:val="nil"/>
            </w:tcBorders>
            <w:shd w:val="clear" w:color="auto" w:fill="auto"/>
            <w:vAlign w:val="center"/>
          </w:tcPr>
          <w:p w14:paraId="71A733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本级政策解读</w:t>
            </w:r>
          </w:p>
        </w:tc>
        <w:tc>
          <w:tcPr>
            <w:tcW w:w="0" w:type="auto"/>
            <w:vMerge w:val="restart"/>
            <w:tcBorders>
              <w:tl2br w:val="nil"/>
              <w:tr2bl w:val="nil"/>
            </w:tcBorders>
            <w:shd w:val="clear" w:color="auto" w:fill="auto"/>
            <w:vAlign w:val="center"/>
          </w:tcPr>
          <w:p w14:paraId="1E1C97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及时公开农村危房改造补助农户名单</w:t>
            </w:r>
          </w:p>
        </w:tc>
        <w:tc>
          <w:tcPr>
            <w:tcW w:w="0" w:type="auto"/>
            <w:vMerge w:val="restart"/>
            <w:tcBorders>
              <w:tl2br w:val="nil"/>
              <w:tr2bl w:val="nil"/>
            </w:tcBorders>
            <w:shd w:val="clear" w:color="auto" w:fill="auto"/>
            <w:vAlign w:val="center"/>
          </w:tcPr>
          <w:p w14:paraId="6FE2C9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《住房城乡建设部财政部国务院扶贫办关于加强和完善建档立卡贫困户等重点对象农村危房改造若干问题的通知》等上级有关精神</w:t>
            </w:r>
          </w:p>
        </w:tc>
        <w:tc>
          <w:tcPr>
            <w:tcW w:w="0" w:type="auto"/>
            <w:vMerge w:val="restart"/>
            <w:tcBorders>
              <w:tl2br w:val="nil"/>
              <w:tr2bl w:val="nil"/>
            </w:tcBorders>
            <w:shd w:val="clear" w:color="auto" w:fill="auto"/>
            <w:vAlign w:val="center"/>
          </w:tcPr>
          <w:p w14:paraId="7C9E80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分配结果确定后20 个工作日内</w:t>
            </w:r>
          </w:p>
        </w:tc>
        <w:tc>
          <w:tcPr>
            <w:tcW w:w="0" w:type="auto"/>
            <w:vMerge w:val="restart"/>
            <w:tcBorders>
              <w:tl2br w:val="nil"/>
              <w:tr2bl w:val="nil"/>
            </w:tcBorders>
            <w:shd w:val="clear" w:color="auto" w:fill="auto"/>
            <w:vAlign w:val="center"/>
          </w:tcPr>
          <w:p w14:paraId="14669F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restart"/>
            <w:tcBorders>
              <w:tl2br w:val="nil"/>
              <w:tr2bl w:val="nil"/>
            </w:tcBorders>
            <w:shd w:val="clear" w:color="auto" w:fill="auto"/>
            <w:vAlign w:val="center"/>
          </w:tcPr>
          <w:p w14:paraId="15EBE3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vMerge w:val="restart"/>
            <w:tcBorders>
              <w:tl2br w:val="nil"/>
              <w:tr2bl w:val="nil"/>
            </w:tcBorders>
            <w:shd w:val="clear" w:color="auto" w:fill="auto"/>
            <w:vAlign w:val="center"/>
          </w:tcPr>
          <w:p w14:paraId="14AE89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vMerge w:val="restart"/>
            <w:tcBorders>
              <w:tl2br w:val="nil"/>
              <w:tr2bl w:val="nil"/>
            </w:tcBorders>
            <w:shd w:val="clear" w:color="auto" w:fill="auto"/>
            <w:vAlign w:val="center"/>
          </w:tcPr>
          <w:p w14:paraId="54B946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l2br w:val="nil"/>
              <w:tr2bl w:val="nil"/>
            </w:tcBorders>
            <w:shd w:val="clear" w:color="auto" w:fill="auto"/>
            <w:vAlign w:val="center"/>
          </w:tcPr>
          <w:p w14:paraId="5FC5BE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vMerge w:val="restart"/>
            <w:tcBorders>
              <w:tl2br w:val="nil"/>
              <w:tr2bl w:val="nil"/>
            </w:tcBorders>
            <w:shd w:val="clear" w:color="auto" w:fill="auto"/>
            <w:vAlign w:val="center"/>
          </w:tcPr>
          <w:p w14:paraId="045A06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vMerge w:val="restart"/>
            <w:tcBorders>
              <w:tl2br w:val="nil"/>
              <w:tr2bl w:val="nil"/>
            </w:tcBorders>
            <w:shd w:val="clear" w:color="auto" w:fill="auto"/>
            <w:vAlign w:val="center"/>
          </w:tcPr>
          <w:p w14:paraId="717B44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39E9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5A5BF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71</w:t>
            </w:r>
          </w:p>
        </w:tc>
        <w:tc>
          <w:tcPr>
            <w:tcW w:w="0" w:type="auto"/>
            <w:vMerge w:val="continue"/>
            <w:tcBorders>
              <w:tl2br w:val="nil"/>
              <w:tr2bl w:val="nil"/>
            </w:tcBorders>
            <w:shd w:val="clear" w:color="auto" w:fill="auto"/>
            <w:vAlign w:val="center"/>
          </w:tcPr>
          <w:p w14:paraId="457EDE7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E02CF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任 务分 配</w:t>
            </w:r>
          </w:p>
        </w:tc>
        <w:tc>
          <w:tcPr>
            <w:tcW w:w="0" w:type="auto"/>
            <w:vMerge w:val="continue"/>
            <w:tcBorders>
              <w:tl2br w:val="nil"/>
              <w:tr2bl w:val="nil"/>
            </w:tcBorders>
            <w:shd w:val="clear" w:color="auto" w:fill="auto"/>
            <w:vAlign w:val="center"/>
          </w:tcPr>
          <w:p w14:paraId="7F4C14D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C4C13D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1AB566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421C250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6643894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04A136A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297A701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78AAB65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7A7C7B8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0955231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r>
      <w:tr w14:paraId="55E9F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6F44F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72</w:t>
            </w:r>
          </w:p>
        </w:tc>
        <w:tc>
          <w:tcPr>
            <w:tcW w:w="0" w:type="auto"/>
            <w:vMerge w:val="continue"/>
            <w:tcBorders>
              <w:tl2br w:val="nil"/>
              <w:tr2bl w:val="nil"/>
            </w:tcBorders>
            <w:shd w:val="clear" w:color="auto" w:fill="auto"/>
            <w:vAlign w:val="center"/>
          </w:tcPr>
          <w:p w14:paraId="57CA6A1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5CA2B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农村危房等级评定标准</w:t>
            </w:r>
          </w:p>
        </w:tc>
        <w:tc>
          <w:tcPr>
            <w:tcW w:w="0" w:type="auto"/>
            <w:tcBorders>
              <w:tl2br w:val="nil"/>
              <w:tr2bl w:val="nil"/>
            </w:tcBorders>
            <w:shd w:val="clear" w:color="auto" w:fill="auto"/>
            <w:vAlign w:val="center"/>
          </w:tcPr>
          <w:p w14:paraId="4782FE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农村危房等级评定相关标准</w:t>
            </w:r>
          </w:p>
        </w:tc>
        <w:tc>
          <w:tcPr>
            <w:tcW w:w="0" w:type="auto"/>
            <w:tcBorders>
              <w:tl2br w:val="nil"/>
              <w:tr2bl w:val="nil"/>
            </w:tcBorders>
            <w:shd w:val="clear" w:color="auto" w:fill="auto"/>
            <w:vAlign w:val="center"/>
          </w:tcPr>
          <w:p w14:paraId="3A678A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44AAC3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47D7D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45DD4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E1D0F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3AEA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73695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40F7A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B4889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12E8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CCEA6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73</w:t>
            </w:r>
          </w:p>
        </w:tc>
        <w:tc>
          <w:tcPr>
            <w:tcW w:w="0" w:type="auto"/>
            <w:vMerge w:val="restart"/>
            <w:tcBorders>
              <w:tl2br w:val="nil"/>
              <w:tr2bl w:val="nil"/>
            </w:tcBorders>
            <w:shd w:val="clear" w:color="auto" w:fill="auto"/>
            <w:vAlign w:val="center"/>
          </w:tcPr>
          <w:p w14:paraId="71082F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农村危房改造条件与标准</w:t>
            </w:r>
          </w:p>
        </w:tc>
        <w:tc>
          <w:tcPr>
            <w:tcW w:w="0" w:type="auto"/>
            <w:tcBorders>
              <w:tl2br w:val="nil"/>
              <w:tr2bl w:val="nil"/>
            </w:tcBorders>
            <w:shd w:val="clear" w:color="auto" w:fill="auto"/>
            <w:vAlign w:val="center"/>
          </w:tcPr>
          <w:p w14:paraId="759AB5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农村危房改造对象申请条件</w:t>
            </w:r>
          </w:p>
        </w:tc>
        <w:tc>
          <w:tcPr>
            <w:tcW w:w="0" w:type="auto"/>
            <w:tcBorders>
              <w:tl2br w:val="nil"/>
              <w:tr2bl w:val="nil"/>
            </w:tcBorders>
            <w:shd w:val="clear" w:color="auto" w:fill="auto"/>
            <w:vAlign w:val="center"/>
          </w:tcPr>
          <w:p w14:paraId="63A896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农村危房改造农户申请条件</w:t>
            </w:r>
          </w:p>
        </w:tc>
        <w:tc>
          <w:tcPr>
            <w:tcW w:w="0" w:type="auto"/>
            <w:tcBorders>
              <w:tl2br w:val="nil"/>
              <w:tr2bl w:val="nil"/>
            </w:tcBorders>
            <w:shd w:val="clear" w:color="auto" w:fill="auto"/>
            <w:vAlign w:val="center"/>
          </w:tcPr>
          <w:p w14:paraId="72B0AD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36EBB0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5AA069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8048D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84052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AACCB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DB860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EC02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09ACB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564A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9A060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74</w:t>
            </w:r>
          </w:p>
        </w:tc>
        <w:tc>
          <w:tcPr>
            <w:tcW w:w="0" w:type="auto"/>
            <w:vMerge w:val="continue"/>
            <w:tcBorders>
              <w:tl2br w:val="nil"/>
              <w:tr2bl w:val="nil"/>
            </w:tcBorders>
            <w:shd w:val="clear" w:color="auto" w:fill="auto"/>
            <w:vAlign w:val="center"/>
          </w:tcPr>
          <w:p w14:paraId="42A1A54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495EA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588F91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0EEEA0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076A91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55A199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3ACA6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13186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CA8C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A9E00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80E71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D3C00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6855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E9D3E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75</w:t>
            </w:r>
          </w:p>
        </w:tc>
        <w:tc>
          <w:tcPr>
            <w:tcW w:w="0" w:type="auto"/>
            <w:vMerge w:val="restart"/>
            <w:tcBorders>
              <w:tl2br w:val="nil"/>
              <w:tr2bl w:val="nil"/>
            </w:tcBorders>
            <w:shd w:val="clear" w:color="auto" w:fill="auto"/>
            <w:vAlign w:val="center"/>
          </w:tcPr>
          <w:p w14:paraId="1AF35F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农村危房改造对象认定</w:t>
            </w:r>
          </w:p>
        </w:tc>
        <w:tc>
          <w:tcPr>
            <w:tcW w:w="0" w:type="auto"/>
            <w:tcBorders>
              <w:tl2br w:val="nil"/>
              <w:tr2bl w:val="nil"/>
            </w:tcBorders>
            <w:shd w:val="clear" w:color="auto" w:fill="auto"/>
            <w:vAlign w:val="center"/>
          </w:tcPr>
          <w:p w14:paraId="38A9D2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农村危房改造竣工合格标准</w:t>
            </w:r>
          </w:p>
        </w:tc>
        <w:tc>
          <w:tcPr>
            <w:tcW w:w="0" w:type="auto"/>
            <w:tcBorders>
              <w:tl2br w:val="nil"/>
              <w:tr2bl w:val="nil"/>
            </w:tcBorders>
            <w:shd w:val="clear" w:color="auto" w:fill="auto"/>
            <w:vAlign w:val="center"/>
          </w:tcPr>
          <w:p w14:paraId="490194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农村危房改造竣工验收要求</w:t>
            </w:r>
          </w:p>
        </w:tc>
        <w:tc>
          <w:tcPr>
            <w:tcW w:w="0" w:type="auto"/>
            <w:tcBorders>
              <w:tl2br w:val="nil"/>
              <w:tr2bl w:val="nil"/>
            </w:tcBorders>
            <w:shd w:val="clear" w:color="auto" w:fill="auto"/>
            <w:vAlign w:val="center"/>
          </w:tcPr>
          <w:p w14:paraId="3F1C09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3893B9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193C57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1128B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9DAFB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D8087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AD7CE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AE466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0E3D7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E40F2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1061E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76</w:t>
            </w:r>
          </w:p>
        </w:tc>
        <w:tc>
          <w:tcPr>
            <w:tcW w:w="0" w:type="auto"/>
            <w:vMerge w:val="continue"/>
            <w:tcBorders>
              <w:tl2br w:val="nil"/>
              <w:tr2bl w:val="nil"/>
            </w:tcBorders>
            <w:shd w:val="clear" w:color="auto" w:fill="auto"/>
            <w:vAlign w:val="center"/>
          </w:tcPr>
          <w:p w14:paraId="3E069AB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06199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危改户认定程序</w:t>
            </w:r>
          </w:p>
        </w:tc>
        <w:tc>
          <w:tcPr>
            <w:tcW w:w="0" w:type="auto"/>
            <w:tcBorders>
              <w:tl2br w:val="nil"/>
              <w:tr2bl w:val="nil"/>
            </w:tcBorders>
            <w:shd w:val="clear" w:color="auto" w:fill="auto"/>
            <w:vAlign w:val="center"/>
          </w:tcPr>
          <w:p w14:paraId="298EB3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农村危房改造申请程序</w:t>
            </w:r>
          </w:p>
        </w:tc>
        <w:tc>
          <w:tcPr>
            <w:tcW w:w="0" w:type="auto"/>
            <w:tcBorders>
              <w:tl2br w:val="nil"/>
              <w:tr2bl w:val="nil"/>
            </w:tcBorders>
            <w:shd w:val="clear" w:color="auto" w:fill="auto"/>
            <w:vAlign w:val="center"/>
          </w:tcPr>
          <w:p w14:paraId="2B76E9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7362D4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1E934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4A38E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DFB13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2912F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4CDD7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FDCE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675B5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1C6C3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33FD7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77</w:t>
            </w:r>
          </w:p>
        </w:tc>
        <w:tc>
          <w:tcPr>
            <w:tcW w:w="0" w:type="auto"/>
            <w:vMerge w:val="continue"/>
            <w:tcBorders>
              <w:tl2br w:val="nil"/>
              <w:tr2bl w:val="nil"/>
            </w:tcBorders>
            <w:shd w:val="clear" w:color="auto" w:fill="auto"/>
            <w:vAlign w:val="center"/>
          </w:tcPr>
          <w:p w14:paraId="1BFCD37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6278D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认 定结 果</w:t>
            </w:r>
          </w:p>
        </w:tc>
        <w:tc>
          <w:tcPr>
            <w:tcW w:w="0" w:type="auto"/>
            <w:tcBorders>
              <w:tl2br w:val="nil"/>
              <w:tr2bl w:val="nil"/>
            </w:tcBorders>
            <w:shd w:val="clear" w:color="auto" w:fill="auto"/>
            <w:vAlign w:val="center"/>
          </w:tcPr>
          <w:p w14:paraId="685372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认定结果</w:t>
            </w:r>
          </w:p>
        </w:tc>
        <w:tc>
          <w:tcPr>
            <w:tcW w:w="0" w:type="auto"/>
            <w:tcBorders>
              <w:tl2br w:val="nil"/>
              <w:tr2bl w:val="nil"/>
            </w:tcBorders>
            <w:shd w:val="clear" w:color="auto" w:fill="auto"/>
            <w:vAlign w:val="center"/>
          </w:tcPr>
          <w:p w14:paraId="4FCCD0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415957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02D36B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6F55B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D6F1C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62A90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4AD97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DA118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89C31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F620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E9F4E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78</w:t>
            </w:r>
          </w:p>
        </w:tc>
        <w:tc>
          <w:tcPr>
            <w:tcW w:w="0" w:type="auto"/>
            <w:tcBorders>
              <w:tl2br w:val="nil"/>
              <w:tr2bl w:val="nil"/>
            </w:tcBorders>
            <w:shd w:val="clear" w:color="auto" w:fill="auto"/>
            <w:vAlign w:val="center"/>
          </w:tcPr>
          <w:p w14:paraId="5BDD29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预算管理</w:t>
            </w:r>
          </w:p>
        </w:tc>
        <w:tc>
          <w:tcPr>
            <w:tcW w:w="0" w:type="auto"/>
            <w:tcBorders>
              <w:tl2br w:val="nil"/>
              <w:tr2bl w:val="nil"/>
            </w:tcBorders>
            <w:shd w:val="clear" w:color="auto" w:fill="auto"/>
            <w:vAlign w:val="center"/>
          </w:tcPr>
          <w:p w14:paraId="7378EA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预算编制和执行情况</w:t>
            </w:r>
          </w:p>
        </w:tc>
        <w:tc>
          <w:tcPr>
            <w:tcW w:w="0" w:type="auto"/>
            <w:tcBorders>
              <w:tl2br w:val="nil"/>
              <w:tr2bl w:val="nil"/>
            </w:tcBorders>
            <w:shd w:val="clear" w:color="auto" w:fill="auto"/>
            <w:vAlign w:val="center"/>
          </w:tcPr>
          <w:p w14:paraId="373E63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预算、预算调整、决算、预算执行情况的报告及报表有关内容，部门预算、决算及报表有关内容</w:t>
            </w:r>
          </w:p>
        </w:tc>
        <w:tc>
          <w:tcPr>
            <w:tcW w:w="0" w:type="auto"/>
            <w:tcBorders>
              <w:tl2br w:val="nil"/>
              <w:tr2bl w:val="nil"/>
            </w:tcBorders>
            <w:shd w:val="clear" w:color="auto" w:fill="auto"/>
            <w:vAlign w:val="center"/>
          </w:tcPr>
          <w:p w14:paraId="64FED9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666751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经县级人民代表大会、人民代表大会常务委员会批准或财政部门批复后20 日内</w:t>
            </w:r>
          </w:p>
        </w:tc>
        <w:tc>
          <w:tcPr>
            <w:tcW w:w="0" w:type="auto"/>
            <w:tcBorders>
              <w:tl2br w:val="nil"/>
              <w:tr2bl w:val="nil"/>
            </w:tcBorders>
            <w:shd w:val="clear" w:color="auto" w:fill="auto"/>
            <w:vAlign w:val="center"/>
          </w:tcPr>
          <w:p w14:paraId="44DBC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5DFD3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4C42C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70FF4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17F69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B4E10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5311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B4F6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928B3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79</w:t>
            </w:r>
          </w:p>
        </w:tc>
        <w:tc>
          <w:tcPr>
            <w:tcW w:w="0" w:type="auto"/>
            <w:tcBorders>
              <w:tl2br w:val="nil"/>
              <w:tr2bl w:val="nil"/>
            </w:tcBorders>
            <w:shd w:val="clear" w:color="auto" w:fill="auto"/>
            <w:vAlign w:val="center"/>
          </w:tcPr>
          <w:p w14:paraId="78D72D1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决策部署</w:t>
            </w:r>
          </w:p>
        </w:tc>
        <w:tc>
          <w:tcPr>
            <w:tcW w:w="0" w:type="auto"/>
            <w:tcBorders>
              <w:tl2br w:val="nil"/>
              <w:tr2bl w:val="nil"/>
            </w:tcBorders>
            <w:shd w:val="clear" w:color="auto" w:fill="auto"/>
            <w:vAlign w:val="center"/>
          </w:tcPr>
          <w:p w14:paraId="2C8DD0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决策部署落实情 况</w:t>
            </w:r>
          </w:p>
        </w:tc>
        <w:tc>
          <w:tcPr>
            <w:tcW w:w="0" w:type="auto"/>
            <w:tcBorders>
              <w:tl2br w:val="nil"/>
              <w:tr2bl w:val="nil"/>
            </w:tcBorders>
            <w:shd w:val="clear" w:color="auto" w:fill="auto"/>
            <w:vAlign w:val="center"/>
          </w:tcPr>
          <w:p w14:paraId="70B863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决策部署落实情况等</w:t>
            </w:r>
          </w:p>
        </w:tc>
        <w:tc>
          <w:tcPr>
            <w:tcW w:w="0" w:type="auto"/>
            <w:tcBorders>
              <w:tl2br w:val="nil"/>
              <w:tr2bl w:val="nil"/>
            </w:tcBorders>
            <w:shd w:val="clear" w:color="auto" w:fill="auto"/>
            <w:vAlign w:val="center"/>
          </w:tcPr>
          <w:p w14:paraId="640F6B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6997BC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1EE4E5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E0872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F5396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22894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74D6B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3EAFE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F142E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B0E3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FDD7B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80</w:t>
            </w:r>
          </w:p>
        </w:tc>
        <w:tc>
          <w:tcPr>
            <w:tcW w:w="0" w:type="auto"/>
            <w:tcBorders>
              <w:tl2br w:val="nil"/>
              <w:tr2bl w:val="nil"/>
            </w:tcBorders>
            <w:shd w:val="clear" w:color="auto" w:fill="auto"/>
            <w:vAlign w:val="center"/>
          </w:tcPr>
          <w:p w14:paraId="04B078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年度任务实施</w:t>
            </w:r>
          </w:p>
        </w:tc>
        <w:tc>
          <w:tcPr>
            <w:tcW w:w="0" w:type="auto"/>
            <w:tcBorders>
              <w:tl2br w:val="nil"/>
              <w:tr2bl w:val="nil"/>
            </w:tcBorders>
            <w:shd w:val="clear" w:color="auto" w:fill="auto"/>
            <w:vAlign w:val="center"/>
          </w:tcPr>
          <w:p w14:paraId="4FCC27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年度任务执行情 况</w:t>
            </w:r>
          </w:p>
        </w:tc>
        <w:tc>
          <w:tcPr>
            <w:tcW w:w="0" w:type="auto"/>
            <w:tcBorders>
              <w:tl2br w:val="nil"/>
              <w:tr2bl w:val="nil"/>
            </w:tcBorders>
            <w:shd w:val="clear" w:color="auto" w:fill="auto"/>
            <w:vAlign w:val="center"/>
          </w:tcPr>
          <w:p w14:paraId="0F8024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年度工作完成情况等</w:t>
            </w:r>
          </w:p>
        </w:tc>
        <w:tc>
          <w:tcPr>
            <w:tcW w:w="0" w:type="auto"/>
            <w:tcBorders>
              <w:tl2br w:val="nil"/>
              <w:tr2bl w:val="nil"/>
            </w:tcBorders>
            <w:shd w:val="clear" w:color="auto" w:fill="auto"/>
            <w:vAlign w:val="center"/>
          </w:tcPr>
          <w:p w14:paraId="26BCD3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《中华人民共和国政府信息公开条例》《关于全面推进政务公开工作的意见》及其实施细则</w:t>
            </w:r>
          </w:p>
        </w:tc>
        <w:tc>
          <w:tcPr>
            <w:tcW w:w="0" w:type="auto"/>
            <w:tcBorders>
              <w:tl2br w:val="nil"/>
              <w:tr2bl w:val="nil"/>
            </w:tcBorders>
            <w:shd w:val="clear" w:color="auto" w:fill="auto"/>
            <w:vAlign w:val="center"/>
          </w:tcPr>
          <w:p w14:paraId="2D6903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00336C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5FA4F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34938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D3B20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09ADB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CD8BA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6C86D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9F779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313A5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81</w:t>
            </w:r>
          </w:p>
        </w:tc>
        <w:tc>
          <w:tcPr>
            <w:tcW w:w="0" w:type="auto"/>
            <w:vMerge w:val="restart"/>
            <w:tcBorders>
              <w:tl2br w:val="nil"/>
              <w:tr2bl w:val="nil"/>
            </w:tcBorders>
            <w:shd w:val="clear" w:color="auto" w:fill="auto"/>
            <w:vAlign w:val="center"/>
          </w:tcPr>
          <w:p w14:paraId="6CCD7A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舆情收集、热点及关键问题回应</w:t>
            </w:r>
          </w:p>
        </w:tc>
        <w:tc>
          <w:tcPr>
            <w:tcW w:w="0" w:type="auto"/>
            <w:tcBorders>
              <w:tl2br w:val="nil"/>
              <w:tr2bl w:val="nil"/>
            </w:tcBorders>
            <w:shd w:val="clear" w:color="auto" w:fill="auto"/>
            <w:vAlign w:val="center"/>
          </w:tcPr>
          <w:p w14:paraId="128EA2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舆情收集回应</w:t>
            </w:r>
          </w:p>
        </w:tc>
        <w:tc>
          <w:tcPr>
            <w:tcW w:w="0" w:type="auto"/>
            <w:tcBorders>
              <w:tl2br w:val="nil"/>
              <w:tr2bl w:val="nil"/>
            </w:tcBorders>
            <w:shd w:val="clear" w:color="auto" w:fill="auto"/>
            <w:vAlign w:val="center"/>
          </w:tcPr>
          <w:p w14:paraId="7183C0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接受投诉、咨询、建议等联系电话、通信地址等</w:t>
            </w:r>
          </w:p>
        </w:tc>
        <w:tc>
          <w:tcPr>
            <w:tcW w:w="0" w:type="auto"/>
            <w:tcBorders>
              <w:tl2br w:val="nil"/>
              <w:tr2bl w:val="nil"/>
            </w:tcBorders>
            <w:shd w:val="clear" w:color="auto" w:fill="auto"/>
            <w:vAlign w:val="center"/>
          </w:tcPr>
          <w:p w14:paraId="3A9057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《中华人民共和国政府信息公开条例》《关于全面推进政务公开工作的意见》及其实施细则</w:t>
            </w:r>
          </w:p>
        </w:tc>
        <w:tc>
          <w:tcPr>
            <w:tcW w:w="0" w:type="auto"/>
            <w:tcBorders>
              <w:tl2br w:val="nil"/>
              <w:tr2bl w:val="nil"/>
            </w:tcBorders>
            <w:shd w:val="clear" w:color="auto" w:fill="auto"/>
            <w:vAlign w:val="center"/>
          </w:tcPr>
          <w:p w14:paraId="06DCF8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29C34E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D3304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7DB7F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4F4B6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A1F5D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A20A9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F03B7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10C4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65DC0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82</w:t>
            </w:r>
          </w:p>
        </w:tc>
        <w:tc>
          <w:tcPr>
            <w:tcW w:w="0" w:type="auto"/>
            <w:vMerge w:val="continue"/>
            <w:tcBorders>
              <w:tl2br w:val="nil"/>
              <w:tr2bl w:val="nil"/>
            </w:tcBorders>
            <w:shd w:val="clear" w:color="auto" w:fill="auto"/>
            <w:vAlign w:val="center"/>
          </w:tcPr>
          <w:p w14:paraId="3C0BF06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A6C8A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互 动回 应</w:t>
            </w:r>
          </w:p>
        </w:tc>
        <w:tc>
          <w:tcPr>
            <w:tcW w:w="0" w:type="auto"/>
            <w:tcBorders>
              <w:tl2br w:val="nil"/>
              <w:tr2bl w:val="nil"/>
            </w:tcBorders>
            <w:shd w:val="clear" w:color="auto" w:fill="auto"/>
            <w:vAlign w:val="center"/>
          </w:tcPr>
          <w:p w14:paraId="7E8F42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涉及群众切身利益和舆论关注的焦点、热点及关键问题等回应内容</w:t>
            </w:r>
          </w:p>
        </w:tc>
        <w:tc>
          <w:tcPr>
            <w:tcW w:w="0" w:type="auto"/>
            <w:tcBorders>
              <w:tl2br w:val="nil"/>
              <w:tr2bl w:val="nil"/>
            </w:tcBorders>
            <w:shd w:val="clear" w:color="auto" w:fill="auto"/>
            <w:vAlign w:val="center"/>
          </w:tcPr>
          <w:p w14:paraId="2A1848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《中华人民共和国政府信息公开条例》《关于全面推进政务公开工作的意见》及其实施细则</w:t>
            </w:r>
          </w:p>
        </w:tc>
        <w:tc>
          <w:tcPr>
            <w:tcW w:w="0" w:type="auto"/>
            <w:tcBorders>
              <w:tl2br w:val="nil"/>
              <w:tr2bl w:val="nil"/>
            </w:tcBorders>
            <w:shd w:val="clear" w:color="auto" w:fill="auto"/>
            <w:vAlign w:val="center"/>
          </w:tcPr>
          <w:p w14:paraId="52BA2E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及时发布信息；对涉及重大舆情的， 要快速反应，并根据工作进展情况，持续发布信息。</w:t>
            </w:r>
          </w:p>
        </w:tc>
        <w:tc>
          <w:tcPr>
            <w:tcW w:w="0" w:type="auto"/>
            <w:tcBorders>
              <w:tl2br w:val="nil"/>
              <w:tr2bl w:val="nil"/>
            </w:tcBorders>
            <w:shd w:val="clear" w:color="auto" w:fill="auto"/>
            <w:vAlign w:val="center"/>
          </w:tcPr>
          <w:p w14:paraId="3C1B2E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7F0CB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CB900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BF0DE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D2C92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99C2F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7B7CB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6472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56392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83</w:t>
            </w:r>
          </w:p>
        </w:tc>
        <w:tc>
          <w:tcPr>
            <w:tcW w:w="0" w:type="auto"/>
            <w:vMerge w:val="restart"/>
            <w:tcBorders>
              <w:tl2br w:val="nil"/>
              <w:tr2bl w:val="nil"/>
            </w:tcBorders>
            <w:shd w:val="clear" w:color="auto" w:fill="auto"/>
            <w:vAlign w:val="center"/>
          </w:tcPr>
          <w:p w14:paraId="5E31BD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公共服务</w:t>
            </w:r>
          </w:p>
        </w:tc>
        <w:tc>
          <w:tcPr>
            <w:tcW w:w="0" w:type="auto"/>
            <w:tcBorders>
              <w:tl2br w:val="nil"/>
              <w:tr2bl w:val="nil"/>
            </w:tcBorders>
            <w:shd w:val="clear" w:color="auto" w:fill="auto"/>
            <w:vAlign w:val="center"/>
          </w:tcPr>
          <w:p w14:paraId="575E0C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公共文化机构免费开放信息</w:t>
            </w:r>
          </w:p>
        </w:tc>
        <w:tc>
          <w:tcPr>
            <w:tcW w:w="0" w:type="auto"/>
            <w:tcBorders>
              <w:tl2br w:val="nil"/>
              <w:tr2bl w:val="nil"/>
            </w:tcBorders>
            <w:shd w:val="clear" w:color="auto" w:fill="auto"/>
            <w:vAlign w:val="center"/>
          </w:tcPr>
          <w:p w14:paraId="71ACBA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3A8A7A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《中华人民共和国公共文化服务保障法》《中华人民共和国政府信息公开条例》《文化部 财政部关于推进全国美术馆、公共图书馆、文化馆（站）免费开放工作的意见》（文财务发〔2011〕5号）、《文化部 财政部关于做好城市社区（街道）文化中心免费开放工作的通知》（文财务函〔2016〕171号）</w:t>
            </w:r>
          </w:p>
        </w:tc>
        <w:tc>
          <w:tcPr>
            <w:tcW w:w="0" w:type="auto"/>
            <w:tcBorders>
              <w:tl2br w:val="nil"/>
              <w:tr2bl w:val="nil"/>
            </w:tcBorders>
            <w:shd w:val="clear" w:color="auto" w:fill="auto"/>
            <w:vAlign w:val="center"/>
          </w:tcPr>
          <w:p w14:paraId="706297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2BB9CE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3213A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80675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DE568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EEDCF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E83AA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F0C7D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82FB4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5A89B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84</w:t>
            </w:r>
          </w:p>
        </w:tc>
        <w:tc>
          <w:tcPr>
            <w:tcW w:w="0" w:type="auto"/>
            <w:vMerge w:val="continue"/>
            <w:tcBorders>
              <w:tl2br w:val="nil"/>
              <w:tr2bl w:val="nil"/>
            </w:tcBorders>
            <w:shd w:val="clear" w:color="auto" w:fill="auto"/>
            <w:vAlign w:val="center"/>
          </w:tcPr>
          <w:p w14:paraId="1C088F3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CFC13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特殊群体公共文化服务信息</w:t>
            </w:r>
          </w:p>
        </w:tc>
        <w:tc>
          <w:tcPr>
            <w:tcW w:w="0" w:type="auto"/>
            <w:tcBorders>
              <w:tl2br w:val="nil"/>
              <w:tr2bl w:val="nil"/>
            </w:tcBorders>
            <w:shd w:val="clear" w:color="auto" w:fill="auto"/>
            <w:vAlign w:val="center"/>
          </w:tcPr>
          <w:p w14:paraId="7362F7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01B53F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《中华人民共和国残疾人保障法》《中华人民共和国政府信息公开条例》《中共中央办公厅 国务院办公厅印发关于加快构建现代公共文化服务体系的意见》（中办发〔2015〕2 号）</w:t>
            </w:r>
          </w:p>
        </w:tc>
        <w:tc>
          <w:tcPr>
            <w:tcW w:w="0" w:type="auto"/>
            <w:tcBorders>
              <w:tl2br w:val="nil"/>
              <w:tr2bl w:val="nil"/>
            </w:tcBorders>
            <w:shd w:val="clear" w:color="auto" w:fill="auto"/>
            <w:vAlign w:val="center"/>
          </w:tcPr>
          <w:p w14:paraId="58E82E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5A0D78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0003C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2C078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FA54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02D95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15272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07533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5E59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D1A61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85</w:t>
            </w:r>
          </w:p>
        </w:tc>
        <w:tc>
          <w:tcPr>
            <w:tcW w:w="0" w:type="auto"/>
            <w:vMerge w:val="continue"/>
            <w:tcBorders>
              <w:tl2br w:val="nil"/>
              <w:tr2bl w:val="nil"/>
            </w:tcBorders>
            <w:shd w:val="clear" w:color="auto" w:fill="auto"/>
            <w:vAlign w:val="center"/>
          </w:tcPr>
          <w:p w14:paraId="463AF7E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98524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组织开展群众文化活动</w:t>
            </w:r>
          </w:p>
        </w:tc>
        <w:tc>
          <w:tcPr>
            <w:tcW w:w="0" w:type="auto"/>
            <w:tcBorders>
              <w:tl2br w:val="nil"/>
              <w:tr2bl w:val="nil"/>
            </w:tcBorders>
            <w:shd w:val="clear" w:color="auto" w:fill="auto"/>
            <w:vAlign w:val="center"/>
          </w:tcPr>
          <w:p w14:paraId="57F719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7C11EE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《中华人民共和国政府信息公开条例》《文化馆服务标准》（GB T 32939-2016）</w:t>
            </w:r>
          </w:p>
        </w:tc>
        <w:tc>
          <w:tcPr>
            <w:tcW w:w="0" w:type="auto"/>
            <w:tcBorders>
              <w:tl2br w:val="nil"/>
              <w:tr2bl w:val="nil"/>
            </w:tcBorders>
            <w:shd w:val="clear" w:color="auto" w:fill="auto"/>
            <w:vAlign w:val="center"/>
          </w:tcPr>
          <w:p w14:paraId="11C882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3C772D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5FE29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38B07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C92E0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2D34F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B7039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CC976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4BECE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7D685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86</w:t>
            </w:r>
          </w:p>
        </w:tc>
        <w:tc>
          <w:tcPr>
            <w:tcW w:w="0" w:type="auto"/>
            <w:vMerge w:val="continue"/>
            <w:tcBorders>
              <w:tl2br w:val="nil"/>
              <w:tr2bl w:val="nil"/>
            </w:tcBorders>
            <w:shd w:val="clear" w:color="auto" w:fill="auto"/>
            <w:vAlign w:val="center"/>
          </w:tcPr>
          <w:p w14:paraId="379FA7A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397DC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下基层辅导、演出、展览和指导基层群众文化活 动</w:t>
            </w:r>
          </w:p>
        </w:tc>
        <w:tc>
          <w:tcPr>
            <w:tcW w:w="0" w:type="auto"/>
            <w:tcBorders>
              <w:tl2br w:val="nil"/>
              <w:tr2bl w:val="nil"/>
            </w:tcBorders>
            <w:shd w:val="clear" w:color="auto" w:fill="auto"/>
            <w:vAlign w:val="center"/>
          </w:tcPr>
          <w:p w14:paraId="1BC607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00ADF5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《中华人民共和国政府信息公开条例》《文化馆服务标准》（GB T 32939-2016）</w:t>
            </w:r>
          </w:p>
        </w:tc>
        <w:tc>
          <w:tcPr>
            <w:tcW w:w="0" w:type="auto"/>
            <w:tcBorders>
              <w:tl2br w:val="nil"/>
              <w:tr2bl w:val="nil"/>
            </w:tcBorders>
            <w:shd w:val="clear" w:color="auto" w:fill="auto"/>
            <w:vAlign w:val="center"/>
          </w:tcPr>
          <w:p w14:paraId="1FD26D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260CB5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E0E90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A09B7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EB728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17C67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E6853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52C77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F733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0F4D3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87</w:t>
            </w:r>
          </w:p>
        </w:tc>
        <w:tc>
          <w:tcPr>
            <w:tcW w:w="0" w:type="auto"/>
            <w:vMerge w:val="continue"/>
            <w:tcBorders>
              <w:tl2br w:val="nil"/>
              <w:tr2bl w:val="nil"/>
            </w:tcBorders>
            <w:shd w:val="clear" w:color="auto" w:fill="auto"/>
            <w:vAlign w:val="center"/>
          </w:tcPr>
          <w:p w14:paraId="289B913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2DCFC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举办各类展览、讲座信 息</w:t>
            </w:r>
          </w:p>
        </w:tc>
        <w:tc>
          <w:tcPr>
            <w:tcW w:w="0" w:type="auto"/>
            <w:tcBorders>
              <w:tl2br w:val="nil"/>
              <w:tr2bl w:val="nil"/>
            </w:tcBorders>
            <w:shd w:val="clear" w:color="auto" w:fill="auto"/>
            <w:vAlign w:val="center"/>
          </w:tcPr>
          <w:p w14:paraId="333503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6D9548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《中华人民共和国政府信息公开条例》《乡镇综合文化站管理办法》（中华人民共和国文化部令第48号）</w:t>
            </w:r>
          </w:p>
        </w:tc>
        <w:tc>
          <w:tcPr>
            <w:tcW w:w="0" w:type="auto"/>
            <w:tcBorders>
              <w:tl2br w:val="nil"/>
              <w:tr2bl w:val="nil"/>
            </w:tcBorders>
            <w:shd w:val="clear" w:color="auto" w:fill="auto"/>
            <w:vAlign w:val="center"/>
          </w:tcPr>
          <w:p w14:paraId="75E99E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53D90C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4936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B689A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CBC5E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19E03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07EDD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9F46C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C353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82BC1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88</w:t>
            </w:r>
          </w:p>
        </w:tc>
        <w:tc>
          <w:tcPr>
            <w:tcW w:w="0" w:type="auto"/>
            <w:vMerge w:val="continue"/>
            <w:tcBorders>
              <w:tl2br w:val="nil"/>
              <w:tr2bl w:val="nil"/>
            </w:tcBorders>
            <w:shd w:val="clear" w:color="auto" w:fill="auto"/>
            <w:vAlign w:val="center"/>
          </w:tcPr>
          <w:p w14:paraId="5BEB369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B0606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辅导和培训基层文化骨 干</w:t>
            </w:r>
          </w:p>
        </w:tc>
        <w:tc>
          <w:tcPr>
            <w:tcW w:w="0" w:type="auto"/>
            <w:tcBorders>
              <w:tl2br w:val="nil"/>
              <w:tr2bl w:val="nil"/>
            </w:tcBorders>
            <w:shd w:val="clear" w:color="auto" w:fill="auto"/>
            <w:vAlign w:val="center"/>
          </w:tcPr>
          <w:p w14:paraId="7EA9ED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1.培训时间；2.培训单位；3.培训地址；4.联系电话；5.临时停止活动信息。</w:t>
            </w:r>
          </w:p>
        </w:tc>
        <w:tc>
          <w:tcPr>
            <w:tcW w:w="0" w:type="auto"/>
            <w:tcBorders>
              <w:tl2br w:val="nil"/>
              <w:tr2bl w:val="nil"/>
            </w:tcBorders>
            <w:shd w:val="clear" w:color="auto" w:fill="auto"/>
            <w:vAlign w:val="center"/>
          </w:tcPr>
          <w:p w14:paraId="589464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《中华人民共和国政府信息公开条例》《乡镇综合文化站管理办法》（中华人民共和国文化部令第48号）</w:t>
            </w:r>
          </w:p>
        </w:tc>
        <w:tc>
          <w:tcPr>
            <w:tcW w:w="0" w:type="auto"/>
            <w:tcBorders>
              <w:tl2br w:val="nil"/>
              <w:tr2bl w:val="nil"/>
            </w:tcBorders>
            <w:shd w:val="clear" w:color="auto" w:fill="auto"/>
            <w:vAlign w:val="center"/>
          </w:tcPr>
          <w:p w14:paraId="730DCE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07F016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D256C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06746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9B08B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00075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E7DE5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49242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86D2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FEC4B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89</w:t>
            </w:r>
          </w:p>
        </w:tc>
        <w:tc>
          <w:tcPr>
            <w:tcW w:w="0" w:type="auto"/>
            <w:vMerge w:val="restart"/>
            <w:tcBorders>
              <w:tl2br w:val="nil"/>
              <w:tr2bl w:val="nil"/>
            </w:tcBorders>
            <w:shd w:val="clear" w:color="auto" w:fill="auto"/>
            <w:vAlign w:val="center"/>
          </w:tcPr>
          <w:p w14:paraId="13F734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公共文化服务领域政策文件</w:t>
            </w:r>
          </w:p>
        </w:tc>
        <w:tc>
          <w:tcPr>
            <w:tcW w:w="0" w:type="auto"/>
            <w:tcBorders>
              <w:tl2br w:val="nil"/>
              <w:tr2bl w:val="nil"/>
            </w:tcBorders>
            <w:shd w:val="clear" w:color="auto" w:fill="auto"/>
            <w:vAlign w:val="center"/>
          </w:tcPr>
          <w:p w14:paraId="25D4FA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非物质文化遗产展示传播活动</w:t>
            </w:r>
          </w:p>
        </w:tc>
        <w:tc>
          <w:tcPr>
            <w:tcW w:w="0" w:type="auto"/>
            <w:tcBorders>
              <w:tl2br w:val="nil"/>
              <w:tr2bl w:val="nil"/>
            </w:tcBorders>
            <w:shd w:val="clear" w:color="auto" w:fill="auto"/>
            <w:vAlign w:val="center"/>
          </w:tcPr>
          <w:p w14:paraId="3C0073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0B1CAE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《中华人民共和国非物质文化遗产法》《中华人民共和国政府信息公开条例》</w:t>
            </w:r>
          </w:p>
        </w:tc>
        <w:tc>
          <w:tcPr>
            <w:tcW w:w="0" w:type="auto"/>
            <w:tcBorders>
              <w:tl2br w:val="nil"/>
              <w:tr2bl w:val="nil"/>
            </w:tcBorders>
            <w:shd w:val="clear" w:color="auto" w:fill="auto"/>
            <w:vAlign w:val="center"/>
          </w:tcPr>
          <w:p w14:paraId="1E4C14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685BAA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46ACD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94137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08424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412CF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02A2F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25C4C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24DED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7D5D9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90</w:t>
            </w:r>
          </w:p>
        </w:tc>
        <w:tc>
          <w:tcPr>
            <w:tcW w:w="0" w:type="auto"/>
            <w:vMerge w:val="continue"/>
            <w:tcBorders>
              <w:tl2br w:val="nil"/>
              <w:tr2bl w:val="nil"/>
            </w:tcBorders>
            <w:shd w:val="clear" w:color="auto" w:fill="auto"/>
            <w:vAlign w:val="center"/>
          </w:tcPr>
          <w:p w14:paraId="7246E38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15C2F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文博单位名录</w:t>
            </w:r>
          </w:p>
        </w:tc>
        <w:tc>
          <w:tcPr>
            <w:tcW w:w="0" w:type="auto"/>
            <w:tcBorders>
              <w:tl2br w:val="nil"/>
              <w:tr2bl w:val="nil"/>
            </w:tcBorders>
            <w:shd w:val="clear" w:color="auto" w:fill="auto"/>
            <w:vAlign w:val="center"/>
          </w:tcPr>
          <w:p w14:paraId="56946D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文物保护管理机构和博物馆名录</w:t>
            </w:r>
          </w:p>
        </w:tc>
        <w:tc>
          <w:tcPr>
            <w:tcW w:w="0" w:type="auto"/>
            <w:tcBorders>
              <w:tl2br w:val="nil"/>
              <w:tr2bl w:val="nil"/>
            </w:tcBorders>
            <w:shd w:val="clear" w:color="auto" w:fill="auto"/>
            <w:vAlign w:val="center"/>
          </w:tcPr>
          <w:p w14:paraId="140D62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7D8EE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5B0745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A15BA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AA368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AAFE8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4ACE2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687C3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BD33A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9C36E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C1CD5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91</w:t>
            </w:r>
          </w:p>
        </w:tc>
        <w:tc>
          <w:tcPr>
            <w:tcW w:w="0" w:type="auto"/>
            <w:vMerge w:val="restart"/>
            <w:tcBorders>
              <w:tl2br w:val="nil"/>
              <w:tr2bl w:val="nil"/>
            </w:tcBorders>
            <w:shd w:val="clear" w:color="auto" w:fill="auto"/>
            <w:vAlign w:val="center"/>
          </w:tcPr>
          <w:p w14:paraId="12A481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安全生产领域政策文件</w:t>
            </w:r>
          </w:p>
        </w:tc>
        <w:tc>
          <w:tcPr>
            <w:tcW w:w="0" w:type="auto"/>
            <w:tcBorders>
              <w:tl2br w:val="nil"/>
              <w:tr2bl w:val="nil"/>
            </w:tcBorders>
            <w:shd w:val="clear" w:color="auto" w:fill="auto"/>
            <w:vAlign w:val="center"/>
          </w:tcPr>
          <w:p w14:paraId="41E96C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 律法 规</w:t>
            </w:r>
          </w:p>
        </w:tc>
        <w:tc>
          <w:tcPr>
            <w:tcW w:w="0" w:type="auto"/>
            <w:tcBorders>
              <w:tl2br w:val="nil"/>
              <w:tr2bl w:val="nil"/>
            </w:tcBorders>
            <w:shd w:val="clear" w:color="auto" w:fill="auto"/>
            <w:vAlign w:val="center"/>
          </w:tcPr>
          <w:p w14:paraId="1A8D69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与安全生产有关的法律、法规</w:t>
            </w:r>
          </w:p>
        </w:tc>
        <w:tc>
          <w:tcPr>
            <w:tcW w:w="0" w:type="auto"/>
            <w:tcBorders>
              <w:tl2br w:val="nil"/>
              <w:tr2bl w:val="nil"/>
            </w:tcBorders>
            <w:shd w:val="clear" w:color="auto" w:fill="auto"/>
            <w:vAlign w:val="center"/>
          </w:tcPr>
          <w:p w14:paraId="6A9DBD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C3357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vMerge w:val="restart"/>
            <w:tcBorders>
              <w:tl2br w:val="nil"/>
              <w:tr2bl w:val="nil"/>
            </w:tcBorders>
            <w:shd w:val="clear" w:color="auto" w:fill="auto"/>
            <w:vAlign w:val="center"/>
          </w:tcPr>
          <w:p w14:paraId="166682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vMerge w:val="restart"/>
            <w:tcBorders>
              <w:tl2br w:val="nil"/>
              <w:tr2bl w:val="nil"/>
            </w:tcBorders>
            <w:shd w:val="clear" w:color="auto" w:fill="auto"/>
            <w:vAlign w:val="center"/>
          </w:tcPr>
          <w:p w14:paraId="12E3F2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0D9834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EA52A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013AA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9522F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D9AFE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B698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AA2CA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92</w:t>
            </w:r>
          </w:p>
        </w:tc>
        <w:tc>
          <w:tcPr>
            <w:tcW w:w="0" w:type="auto"/>
            <w:vMerge w:val="continue"/>
            <w:tcBorders>
              <w:tl2br w:val="nil"/>
              <w:tr2bl w:val="nil"/>
            </w:tcBorders>
            <w:shd w:val="clear" w:color="auto" w:fill="auto"/>
            <w:vAlign w:val="center"/>
          </w:tcPr>
          <w:p w14:paraId="351DCDA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F96CC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部门和地方规章</w:t>
            </w:r>
          </w:p>
        </w:tc>
        <w:tc>
          <w:tcPr>
            <w:tcW w:w="0" w:type="auto"/>
            <w:tcBorders>
              <w:tl2br w:val="nil"/>
              <w:tr2bl w:val="nil"/>
            </w:tcBorders>
            <w:shd w:val="clear" w:color="auto" w:fill="auto"/>
            <w:vAlign w:val="center"/>
          </w:tcPr>
          <w:p w14:paraId="5D6A7B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与安全生产有关的部门和地方规章</w:t>
            </w:r>
          </w:p>
        </w:tc>
        <w:tc>
          <w:tcPr>
            <w:tcW w:w="0" w:type="auto"/>
            <w:tcBorders>
              <w:tl2br w:val="nil"/>
              <w:tr2bl w:val="nil"/>
            </w:tcBorders>
            <w:shd w:val="clear" w:color="auto" w:fill="auto"/>
            <w:vAlign w:val="center"/>
          </w:tcPr>
          <w:p w14:paraId="3292F6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EC648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304AE04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768B39F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C2295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195D2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41603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A44AA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F0D8B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35CA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911CA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93</w:t>
            </w:r>
          </w:p>
        </w:tc>
        <w:tc>
          <w:tcPr>
            <w:tcW w:w="0" w:type="auto"/>
            <w:vMerge w:val="continue"/>
            <w:tcBorders>
              <w:tl2br w:val="nil"/>
              <w:tr2bl w:val="nil"/>
            </w:tcBorders>
            <w:shd w:val="clear" w:color="auto" w:fill="auto"/>
            <w:vAlign w:val="center"/>
          </w:tcPr>
          <w:p w14:paraId="5AE0A48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8697A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其他政策文件</w:t>
            </w:r>
          </w:p>
        </w:tc>
        <w:tc>
          <w:tcPr>
            <w:tcW w:w="0" w:type="auto"/>
            <w:tcBorders>
              <w:tl2br w:val="nil"/>
              <w:tr2bl w:val="nil"/>
            </w:tcBorders>
            <w:shd w:val="clear" w:color="auto" w:fill="auto"/>
            <w:vAlign w:val="center"/>
          </w:tcPr>
          <w:p w14:paraId="326E44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其他可以公开的与安全生产有关的政策文件，包括改革方案、发展规划、专项规划、工作计划等</w:t>
            </w:r>
          </w:p>
        </w:tc>
        <w:tc>
          <w:tcPr>
            <w:tcW w:w="0" w:type="auto"/>
            <w:tcBorders>
              <w:tl2br w:val="nil"/>
              <w:tr2bl w:val="nil"/>
            </w:tcBorders>
            <w:shd w:val="clear" w:color="auto" w:fill="auto"/>
            <w:vAlign w:val="center"/>
          </w:tcPr>
          <w:p w14:paraId="51AE7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B46FF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1266C25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6321B30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5A40A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FB6A0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BDF1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6100E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AD200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BBD2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B9D67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94</w:t>
            </w:r>
          </w:p>
        </w:tc>
        <w:tc>
          <w:tcPr>
            <w:tcW w:w="0" w:type="auto"/>
            <w:vMerge w:val="continue"/>
            <w:tcBorders>
              <w:tl2br w:val="nil"/>
              <w:tr2bl w:val="nil"/>
            </w:tcBorders>
            <w:shd w:val="clear" w:color="auto" w:fill="auto"/>
            <w:vAlign w:val="center"/>
          </w:tcPr>
          <w:p w14:paraId="58B10BD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D33B5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标 准</w:t>
            </w:r>
          </w:p>
        </w:tc>
        <w:tc>
          <w:tcPr>
            <w:tcW w:w="0" w:type="auto"/>
            <w:tcBorders>
              <w:tl2br w:val="nil"/>
              <w:tr2bl w:val="nil"/>
            </w:tcBorders>
            <w:shd w:val="clear" w:color="auto" w:fill="auto"/>
            <w:vAlign w:val="center"/>
          </w:tcPr>
          <w:p w14:paraId="1F476E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安全生产领域有关的国家标准、行业标准、地方标准等</w:t>
            </w:r>
          </w:p>
        </w:tc>
        <w:tc>
          <w:tcPr>
            <w:tcW w:w="0" w:type="auto"/>
            <w:tcBorders>
              <w:tl2br w:val="nil"/>
              <w:tr2bl w:val="nil"/>
            </w:tcBorders>
            <w:shd w:val="clear" w:color="auto" w:fill="auto"/>
            <w:vAlign w:val="center"/>
          </w:tcPr>
          <w:p w14:paraId="16E4B0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68E2B9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3913529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6465CAB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C370F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0EA98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84409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A8A06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F2933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4C4D7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29CF8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95</w:t>
            </w:r>
          </w:p>
        </w:tc>
        <w:tc>
          <w:tcPr>
            <w:tcW w:w="0" w:type="auto"/>
            <w:vMerge w:val="continue"/>
            <w:tcBorders>
              <w:tl2br w:val="nil"/>
              <w:tr2bl w:val="nil"/>
            </w:tcBorders>
            <w:shd w:val="clear" w:color="auto" w:fill="auto"/>
            <w:vAlign w:val="center"/>
          </w:tcPr>
          <w:p w14:paraId="64D5AEA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63E2D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重大决策草案</w:t>
            </w:r>
          </w:p>
        </w:tc>
        <w:tc>
          <w:tcPr>
            <w:tcW w:w="0" w:type="auto"/>
            <w:tcBorders>
              <w:tl2br w:val="nil"/>
              <w:tr2bl w:val="nil"/>
            </w:tcBorders>
            <w:shd w:val="clear" w:color="auto" w:fill="auto"/>
            <w:vAlign w:val="center"/>
          </w:tcPr>
          <w:p w14:paraId="21108E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涉及管理相对人切身利益、需社会广泛知晓的重要改革方案等重大决策，决策前向社会公开决策草案、决策依据</w:t>
            </w:r>
          </w:p>
        </w:tc>
        <w:tc>
          <w:tcPr>
            <w:tcW w:w="0" w:type="auto"/>
            <w:tcBorders>
              <w:tl2br w:val="nil"/>
              <w:tr2bl w:val="nil"/>
            </w:tcBorders>
            <w:shd w:val="clear" w:color="auto" w:fill="auto"/>
            <w:vAlign w:val="center"/>
          </w:tcPr>
          <w:p w14:paraId="4D40A1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4FE105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vMerge w:val="continue"/>
            <w:tcBorders>
              <w:tl2br w:val="nil"/>
              <w:tr2bl w:val="nil"/>
            </w:tcBorders>
            <w:shd w:val="clear" w:color="auto" w:fill="auto"/>
            <w:vAlign w:val="center"/>
          </w:tcPr>
          <w:p w14:paraId="7F6D23C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vMerge w:val="continue"/>
            <w:tcBorders>
              <w:tl2br w:val="nil"/>
              <w:tr2bl w:val="nil"/>
            </w:tcBorders>
            <w:shd w:val="clear" w:color="auto" w:fill="auto"/>
            <w:vAlign w:val="center"/>
          </w:tcPr>
          <w:p w14:paraId="5F8226A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F071A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60E2A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46456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1F95E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9964F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64E3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E0340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96</w:t>
            </w:r>
          </w:p>
        </w:tc>
        <w:tc>
          <w:tcPr>
            <w:tcW w:w="0" w:type="auto"/>
            <w:vMerge w:val="restart"/>
            <w:tcBorders>
              <w:tl2br w:val="nil"/>
              <w:tr2bl w:val="nil"/>
            </w:tcBorders>
            <w:shd w:val="clear" w:color="auto" w:fill="auto"/>
            <w:vAlign w:val="center"/>
          </w:tcPr>
          <w:p w14:paraId="7B59A9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行政管理</w:t>
            </w:r>
          </w:p>
        </w:tc>
        <w:tc>
          <w:tcPr>
            <w:tcW w:w="0" w:type="auto"/>
            <w:tcBorders>
              <w:tl2br w:val="nil"/>
              <w:tr2bl w:val="nil"/>
            </w:tcBorders>
            <w:shd w:val="clear" w:color="auto" w:fill="auto"/>
            <w:vAlign w:val="center"/>
          </w:tcPr>
          <w:p w14:paraId="275F34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隐 患管 理</w:t>
            </w:r>
          </w:p>
        </w:tc>
        <w:tc>
          <w:tcPr>
            <w:tcW w:w="0" w:type="auto"/>
            <w:tcBorders>
              <w:tl2br w:val="nil"/>
              <w:tr2bl w:val="nil"/>
            </w:tcBorders>
            <w:shd w:val="clear" w:color="auto" w:fill="auto"/>
            <w:vAlign w:val="center"/>
          </w:tcPr>
          <w:p w14:paraId="04E13A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重大隐患排查、挂牌督办及其整改情况，安全生产举报电话等</w:t>
            </w:r>
          </w:p>
        </w:tc>
        <w:tc>
          <w:tcPr>
            <w:tcW w:w="0" w:type="auto"/>
            <w:tcBorders>
              <w:tl2br w:val="nil"/>
              <w:tr2bl w:val="nil"/>
            </w:tcBorders>
            <w:shd w:val="clear" w:color="auto" w:fill="auto"/>
            <w:vAlign w:val="center"/>
          </w:tcPr>
          <w:p w14:paraId="3B980B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《中华人民共和国安全生产法》《中华人民共和国政府信息公开条例》《中共中央国务院关于推进安全生产领域改革发展的意见》</w:t>
            </w:r>
          </w:p>
        </w:tc>
        <w:tc>
          <w:tcPr>
            <w:tcW w:w="0" w:type="auto"/>
            <w:tcBorders>
              <w:tl2br w:val="nil"/>
              <w:tr2bl w:val="nil"/>
            </w:tcBorders>
            <w:shd w:val="clear" w:color="auto" w:fill="auto"/>
            <w:vAlign w:val="center"/>
          </w:tcPr>
          <w:p w14:paraId="358B61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3A9B16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984F6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6CD5D2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14A68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4D808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3B7E2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034AE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FFF4A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23769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97</w:t>
            </w:r>
          </w:p>
        </w:tc>
        <w:tc>
          <w:tcPr>
            <w:tcW w:w="0" w:type="auto"/>
            <w:vMerge w:val="continue"/>
            <w:tcBorders>
              <w:tl2br w:val="nil"/>
              <w:tr2bl w:val="nil"/>
            </w:tcBorders>
            <w:shd w:val="clear" w:color="auto" w:fill="auto"/>
            <w:vAlign w:val="center"/>
          </w:tcPr>
          <w:p w14:paraId="23FDF4B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B9B66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应 急管 理</w:t>
            </w:r>
          </w:p>
        </w:tc>
        <w:tc>
          <w:tcPr>
            <w:tcW w:w="0" w:type="auto"/>
            <w:tcBorders>
              <w:tl2br w:val="nil"/>
              <w:tr2bl w:val="nil"/>
            </w:tcBorders>
            <w:shd w:val="clear" w:color="auto" w:fill="auto"/>
            <w:vAlign w:val="center"/>
          </w:tcPr>
          <w:p w14:paraId="1117A0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承担处置主责、非敏感的应急信息，包括事故灾害类预警信息、事故信息、事故后采取的应急处置措施和应对结果等</w:t>
            </w:r>
          </w:p>
        </w:tc>
        <w:tc>
          <w:tcPr>
            <w:tcW w:w="0" w:type="auto"/>
            <w:tcBorders>
              <w:tl2br w:val="nil"/>
              <w:tr2bl w:val="nil"/>
            </w:tcBorders>
            <w:shd w:val="clear" w:color="auto" w:fill="auto"/>
            <w:vAlign w:val="center"/>
          </w:tcPr>
          <w:p w14:paraId="68BFCB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《中华人民共和国政府信息公开条例》《中华人民共和国突发事件应对法》《关于全面推进政务公开工作的意见》</w:t>
            </w:r>
          </w:p>
        </w:tc>
        <w:tc>
          <w:tcPr>
            <w:tcW w:w="0" w:type="auto"/>
            <w:tcBorders>
              <w:tl2br w:val="nil"/>
              <w:tr2bl w:val="nil"/>
            </w:tcBorders>
            <w:shd w:val="clear" w:color="auto" w:fill="auto"/>
            <w:vAlign w:val="center"/>
          </w:tcPr>
          <w:p w14:paraId="443703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50EDDC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ED62E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7A68F6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49F83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9654C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0A35D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AC2B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3183C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A2D6A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98</w:t>
            </w:r>
          </w:p>
        </w:tc>
        <w:tc>
          <w:tcPr>
            <w:tcW w:w="0" w:type="auto"/>
            <w:vMerge w:val="continue"/>
            <w:tcBorders>
              <w:tl2br w:val="nil"/>
              <w:tr2bl w:val="nil"/>
            </w:tcBorders>
            <w:shd w:val="clear" w:color="auto" w:fill="auto"/>
            <w:vAlign w:val="center"/>
          </w:tcPr>
          <w:p w14:paraId="0C67EAC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3128B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动 态信 息</w:t>
            </w:r>
          </w:p>
        </w:tc>
        <w:tc>
          <w:tcPr>
            <w:tcW w:w="0" w:type="auto"/>
            <w:tcBorders>
              <w:tl2br w:val="nil"/>
              <w:tr2bl w:val="nil"/>
            </w:tcBorders>
            <w:shd w:val="clear" w:color="auto" w:fill="auto"/>
            <w:vAlign w:val="center"/>
          </w:tcPr>
          <w:p w14:paraId="27CA48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业务工作动态、安全生产执法检查动态</w:t>
            </w:r>
          </w:p>
        </w:tc>
        <w:tc>
          <w:tcPr>
            <w:tcW w:w="0" w:type="auto"/>
            <w:tcBorders>
              <w:tl2br w:val="nil"/>
              <w:tr2bl w:val="nil"/>
            </w:tcBorders>
            <w:shd w:val="clear" w:color="auto" w:fill="auto"/>
            <w:vAlign w:val="center"/>
          </w:tcPr>
          <w:p w14:paraId="5BA8C8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《中华人民共和国政府信息公开条例》《中华人民共和国突发事件应对法》《关于全面推进政务公开工作的意见》</w:t>
            </w:r>
          </w:p>
        </w:tc>
        <w:tc>
          <w:tcPr>
            <w:tcW w:w="0" w:type="auto"/>
            <w:tcBorders>
              <w:tl2br w:val="nil"/>
              <w:tr2bl w:val="nil"/>
            </w:tcBorders>
            <w:shd w:val="clear" w:color="auto" w:fill="auto"/>
            <w:vAlign w:val="center"/>
          </w:tcPr>
          <w:p w14:paraId="6682EB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6FE1E8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762A7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568D85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4F61C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88164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201F4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22FFF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59524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9A720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99</w:t>
            </w:r>
          </w:p>
        </w:tc>
        <w:tc>
          <w:tcPr>
            <w:tcW w:w="0" w:type="auto"/>
            <w:vMerge w:val="continue"/>
            <w:tcBorders>
              <w:tl2br w:val="nil"/>
              <w:tr2bl w:val="nil"/>
            </w:tcBorders>
            <w:shd w:val="clear" w:color="auto" w:fill="auto"/>
            <w:vAlign w:val="center"/>
          </w:tcPr>
          <w:p w14:paraId="00984E6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6BC33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安全生产预警提示信息</w:t>
            </w:r>
          </w:p>
        </w:tc>
        <w:tc>
          <w:tcPr>
            <w:tcW w:w="0" w:type="auto"/>
            <w:tcBorders>
              <w:tl2br w:val="nil"/>
              <w:tr2bl w:val="nil"/>
            </w:tcBorders>
            <w:shd w:val="clear" w:color="auto" w:fill="auto"/>
            <w:vAlign w:val="center"/>
          </w:tcPr>
          <w:p w14:paraId="577386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气象及灾害预警信息不同时段、不同领域安全生产提示信息</w:t>
            </w:r>
          </w:p>
        </w:tc>
        <w:tc>
          <w:tcPr>
            <w:tcW w:w="0" w:type="auto"/>
            <w:tcBorders>
              <w:tl2br w:val="nil"/>
              <w:tr2bl w:val="nil"/>
            </w:tcBorders>
            <w:shd w:val="clear" w:color="auto" w:fill="auto"/>
            <w:vAlign w:val="center"/>
          </w:tcPr>
          <w:p w14:paraId="17523D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《中华人民共和国政府信息公开条例》《中华人民共和国突发事件应对法》《关于全面推进政务公开工作的意见》</w:t>
            </w:r>
          </w:p>
        </w:tc>
        <w:tc>
          <w:tcPr>
            <w:tcW w:w="0" w:type="auto"/>
            <w:tcBorders>
              <w:tl2br w:val="nil"/>
              <w:tr2bl w:val="nil"/>
            </w:tcBorders>
            <w:shd w:val="clear" w:color="auto" w:fill="auto"/>
            <w:vAlign w:val="center"/>
          </w:tcPr>
          <w:p w14:paraId="712953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信息形成后及时公开</w:t>
            </w:r>
          </w:p>
        </w:tc>
        <w:tc>
          <w:tcPr>
            <w:tcW w:w="0" w:type="auto"/>
            <w:tcBorders>
              <w:tl2br w:val="nil"/>
              <w:tr2bl w:val="nil"/>
            </w:tcBorders>
            <w:shd w:val="clear" w:color="auto" w:fill="auto"/>
            <w:vAlign w:val="center"/>
          </w:tcPr>
          <w:p w14:paraId="7BA44A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72649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272C2B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31633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70FCC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FC59B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E6A7D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020C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26133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100</w:t>
            </w:r>
          </w:p>
        </w:tc>
        <w:tc>
          <w:tcPr>
            <w:tcW w:w="0" w:type="auto"/>
            <w:vMerge w:val="restart"/>
            <w:tcBorders>
              <w:tl2br w:val="nil"/>
              <w:tr2bl w:val="nil"/>
            </w:tcBorders>
            <w:shd w:val="clear" w:color="auto" w:fill="auto"/>
            <w:vAlign w:val="center"/>
          </w:tcPr>
          <w:p w14:paraId="1B31B0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重点领域信息公开</w:t>
            </w:r>
          </w:p>
        </w:tc>
        <w:tc>
          <w:tcPr>
            <w:tcW w:w="0" w:type="auto"/>
            <w:tcBorders>
              <w:tl2br w:val="nil"/>
              <w:tr2bl w:val="nil"/>
            </w:tcBorders>
            <w:shd w:val="clear" w:color="auto" w:fill="auto"/>
            <w:vAlign w:val="center"/>
          </w:tcPr>
          <w:p w14:paraId="7DCC5A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财政资金信息</w:t>
            </w:r>
          </w:p>
        </w:tc>
        <w:tc>
          <w:tcPr>
            <w:tcW w:w="0" w:type="auto"/>
            <w:tcBorders>
              <w:tl2br w:val="nil"/>
              <w:tr2bl w:val="nil"/>
            </w:tcBorders>
            <w:shd w:val="clear" w:color="auto" w:fill="auto"/>
            <w:vAlign w:val="center"/>
          </w:tcPr>
          <w:p w14:paraId="45F5B2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预算、决算、“三公”经费、安全生产专项资金使用等财政资金信息</w:t>
            </w:r>
          </w:p>
        </w:tc>
        <w:tc>
          <w:tcPr>
            <w:tcW w:w="0" w:type="auto"/>
            <w:tcBorders>
              <w:tl2br w:val="nil"/>
              <w:tr2bl w:val="nil"/>
            </w:tcBorders>
            <w:shd w:val="clear" w:color="auto" w:fill="auto"/>
            <w:vAlign w:val="center"/>
          </w:tcPr>
          <w:p w14:paraId="14D9E8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《中华人民共和国政府信息公开条例》《国务院关于深化预算管理制度改革的决定》《国务院办公厅关于进一步推进预算公开工作意见的通知》</w:t>
            </w:r>
          </w:p>
        </w:tc>
        <w:tc>
          <w:tcPr>
            <w:tcW w:w="0" w:type="auto"/>
            <w:tcBorders>
              <w:tl2br w:val="nil"/>
              <w:tr2bl w:val="nil"/>
            </w:tcBorders>
            <w:shd w:val="clear" w:color="auto" w:fill="auto"/>
            <w:vAlign w:val="center"/>
          </w:tcPr>
          <w:p w14:paraId="1C8493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按中央要求时限公开</w:t>
            </w:r>
          </w:p>
        </w:tc>
        <w:tc>
          <w:tcPr>
            <w:tcW w:w="0" w:type="auto"/>
            <w:tcBorders>
              <w:tl2br w:val="nil"/>
              <w:tr2bl w:val="nil"/>
            </w:tcBorders>
            <w:shd w:val="clear" w:color="auto" w:fill="auto"/>
            <w:vAlign w:val="center"/>
          </w:tcPr>
          <w:p w14:paraId="262099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0748C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w:t>
            </w:r>
          </w:p>
        </w:tc>
        <w:tc>
          <w:tcPr>
            <w:tcW w:w="0" w:type="auto"/>
            <w:tcBorders>
              <w:tl2br w:val="nil"/>
              <w:tr2bl w:val="nil"/>
            </w:tcBorders>
            <w:shd w:val="clear" w:color="auto" w:fill="auto"/>
            <w:vAlign w:val="center"/>
          </w:tcPr>
          <w:p w14:paraId="139A33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760CC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9C982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811D2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9D6EA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3DBE5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9D594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101</w:t>
            </w:r>
          </w:p>
        </w:tc>
        <w:tc>
          <w:tcPr>
            <w:tcW w:w="0" w:type="auto"/>
            <w:vMerge w:val="continue"/>
            <w:tcBorders>
              <w:tl2br w:val="nil"/>
              <w:tr2bl w:val="nil"/>
            </w:tcBorders>
            <w:shd w:val="clear" w:color="auto" w:fill="auto"/>
            <w:vAlign w:val="center"/>
          </w:tcPr>
          <w:p w14:paraId="2F0E852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48DF4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政府采购信息</w:t>
            </w:r>
          </w:p>
        </w:tc>
        <w:tc>
          <w:tcPr>
            <w:tcW w:w="0" w:type="auto"/>
            <w:tcBorders>
              <w:tl2br w:val="nil"/>
              <w:tr2bl w:val="nil"/>
            </w:tcBorders>
            <w:shd w:val="clear" w:color="auto" w:fill="auto"/>
            <w:vAlign w:val="center"/>
          </w:tcPr>
          <w:p w14:paraId="79EC15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本单位采购实施情况相关信息</w:t>
            </w:r>
          </w:p>
        </w:tc>
        <w:tc>
          <w:tcPr>
            <w:tcW w:w="0" w:type="auto"/>
            <w:tcBorders>
              <w:tl2br w:val="nil"/>
              <w:tr2bl w:val="nil"/>
            </w:tcBorders>
            <w:shd w:val="clear" w:color="auto" w:fill="auto"/>
            <w:vAlign w:val="center"/>
          </w:tcPr>
          <w:p w14:paraId="594A4D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《中华人民共和国政府信息公开条例》《国务院关于深化预算管理制度改革的决定》、中办、国办印发《关于进一步推进预算公开工作的意见》的通知</w:t>
            </w:r>
          </w:p>
        </w:tc>
        <w:tc>
          <w:tcPr>
            <w:tcW w:w="0" w:type="auto"/>
            <w:tcBorders>
              <w:tl2br w:val="nil"/>
              <w:tr2bl w:val="nil"/>
            </w:tcBorders>
            <w:shd w:val="clear" w:color="auto" w:fill="auto"/>
            <w:vAlign w:val="center"/>
          </w:tcPr>
          <w:p w14:paraId="78B25E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57BD03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C8198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w:t>
            </w:r>
          </w:p>
        </w:tc>
        <w:tc>
          <w:tcPr>
            <w:tcW w:w="0" w:type="auto"/>
            <w:tcBorders>
              <w:tl2br w:val="nil"/>
              <w:tr2bl w:val="nil"/>
            </w:tcBorders>
            <w:shd w:val="clear" w:color="auto" w:fill="auto"/>
            <w:vAlign w:val="center"/>
          </w:tcPr>
          <w:p w14:paraId="4F6849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22C10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17883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28556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3FBDA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6BE9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14BED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102</w:t>
            </w:r>
          </w:p>
        </w:tc>
        <w:tc>
          <w:tcPr>
            <w:tcW w:w="0" w:type="auto"/>
            <w:vMerge w:val="continue"/>
            <w:tcBorders>
              <w:tl2br w:val="nil"/>
              <w:tr2bl w:val="nil"/>
            </w:tcBorders>
            <w:shd w:val="clear" w:color="auto" w:fill="auto"/>
            <w:vAlign w:val="center"/>
          </w:tcPr>
          <w:p w14:paraId="6628BA9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3637D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办事纪律和监督管理</w:t>
            </w:r>
          </w:p>
        </w:tc>
        <w:tc>
          <w:tcPr>
            <w:tcW w:w="0" w:type="auto"/>
            <w:tcBorders>
              <w:tl2br w:val="nil"/>
              <w:tr2bl w:val="nil"/>
            </w:tcBorders>
            <w:shd w:val="clear" w:color="auto" w:fill="auto"/>
            <w:vAlign w:val="center"/>
          </w:tcPr>
          <w:p w14:paraId="0337C1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本单位的办事纪律,受理投诉、举报、信访的途径等内容</w:t>
            </w:r>
          </w:p>
        </w:tc>
        <w:tc>
          <w:tcPr>
            <w:tcW w:w="0" w:type="auto"/>
            <w:tcBorders>
              <w:tl2br w:val="nil"/>
              <w:tr2bl w:val="nil"/>
            </w:tcBorders>
            <w:shd w:val="clear" w:color="auto" w:fill="auto"/>
            <w:vAlign w:val="center"/>
          </w:tcPr>
          <w:p w14:paraId="19C185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《中华人民共和国政府信息公开条例》《中共中央国务院关于推进安全生产领域改革发展的意见》</w:t>
            </w:r>
          </w:p>
        </w:tc>
        <w:tc>
          <w:tcPr>
            <w:tcW w:w="0" w:type="auto"/>
            <w:tcBorders>
              <w:tl2br w:val="nil"/>
              <w:tr2bl w:val="nil"/>
            </w:tcBorders>
            <w:shd w:val="clear" w:color="auto" w:fill="auto"/>
            <w:vAlign w:val="center"/>
          </w:tcPr>
          <w:p w14:paraId="05131E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2D9494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2A5D50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w:t>
            </w:r>
          </w:p>
        </w:tc>
        <w:tc>
          <w:tcPr>
            <w:tcW w:w="0" w:type="auto"/>
            <w:tcBorders>
              <w:tl2br w:val="nil"/>
              <w:tr2bl w:val="nil"/>
            </w:tcBorders>
            <w:shd w:val="clear" w:color="auto" w:fill="auto"/>
            <w:vAlign w:val="center"/>
          </w:tcPr>
          <w:p w14:paraId="5CFAE8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B4E4F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29D93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0A536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3CFD4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23C4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96A80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103</w:t>
            </w:r>
          </w:p>
        </w:tc>
        <w:tc>
          <w:tcPr>
            <w:tcW w:w="0" w:type="auto"/>
            <w:vMerge w:val="continue"/>
            <w:tcBorders>
              <w:tl2br w:val="nil"/>
              <w:tr2bl w:val="nil"/>
            </w:tcBorders>
            <w:shd w:val="clear" w:color="auto" w:fill="auto"/>
            <w:vAlign w:val="center"/>
          </w:tcPr>
          <w:p w14:paraId="48BC030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FED9E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检查和巡查发现安全监管监察问题</w:t>
            </w:r>
          </w:p>
        </w:tc>
        <w:tc>
          <w:tcPr>
            <w:tcW w:w="0" w:type="auto"/>
            <w:tcBorders>
              <w:tl2br w:val="nil"/>
              <w:tr2bl w:val="nil"/>
            </w:tcBorders>
            <w:shd w:val="clear" w:color="auto" w:fill="auto"/>
            <w:vAlign w:val="center"/>
          </w:tcPr>
          <w:p w14:paraId="61F367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检查和巡查发现的、并要求向社会公开的问题及整改落实情况</w:t>
            </w:r>
          </w:p>
        </w:tc>
        <w:tc>
          <w:tcPr>
            <w:tcW w:w="0" w:type="auto"/>
            <w:tcBorders>
              <w:tl2br w:val="nil"/>
              <w:tr2bl w:val="nil"/>
            </w:tcBorders>
            <w:shd w:val="clear" w:color="auto" w:fill="auto"/>
            <w:vAlign w:val="center"/>
          </w:tcPr>
          <w:p w14:paraId="3E8DFF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《中华人民共和国政府信息公开条例》《中共中央国务院关于推进安全生产领域改革发展的意见》</w:t>
            </w:r>
          </w:p>
        </w:tc>
        <w:tc>
          <w:tcPr>
            <w:tcW w:w="0" w:type="auto"/>
            <w:tcBorders>
              <w:tl2br w:val="nil"/>
              <w:tr2bl w:val="nil"/>
            </w:tcBorders>
            <w:shd w:val="clear" w:color="auto" w:fill="auto"/>
            <w:vAlign w:val="center"/>
          </w:tcPr>
          <w:p w14:paraId="1B47D7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3AB2EE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F81FA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■镇人民政府政务公开栏</w:t>
            </w:r>
          </w:p>
        </w:tc>
        <w:tc>
          <w:tcPr>
            <w:tcW w:w="0" w:type="auto"/>
            <w:tcBorders>
              <w:tl2br w:val="nil"/>
              <w:tr2bl w:val="nil"/>
            </w:tcBorders>
            <w:shd w:val="clear" w:color="auto" w:fill="auto"/>
            <w:vAlign w:val="center"/>
          </w:tcPr>
          <w:p w14:paraId="4507A6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713F5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144DF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210DC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69E65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83BA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BAC4A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104</w:t>
            </w:r>
          </w:p>
        </w:tc>
        <w:tc>
          <w:tcPr>
            <w:tcW w:w="0" w:type="auto"/>
            <w:vMerge w:val="restart"/>
            <w:tcBorders>
              <w:tl2br w:val="nil"/>
              <w:tr2bl w:val="nil"/>
            </w:tcBorders>
            <w:shd w:val="clear" w:color="auto" w:fill="auto"/>
            <w:vAlign w:val="center"/>
          </w:tcPr>
          <w:p w14:paraId="50FAEE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与救灾有关的政策文件</w:t>
            </w:r>
          </w:p>
        </w:tc>
        <w:tc>
          <w:tcPr>
            <w:tcW w:w="0" w:type="auto"/>
            <w:tcBorders>
              <w:tl2br w:val="nil"/>
              <w:tr2bl w:val="nil"/>
            </w:tcBorders>
            <w:shd w:val="clear" w:color="auto" w:fill="auto"/>
            <w:vAlign w:val="center"/>
          </w:tcPr>
          <w:p w14:paraId="732329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法 律法 规</w:t>
            </w:r>
          </w:p>
        </w:tc>
        <w:tc>
          <w:tcPr>
            <w:tcW w:w="0" w:type="auto"/>
            <w:tcBorders>
              <w:tl2br w:val="nil"/>
              <w:tr2bl w:val="nil"/>
            </w:tcBorders>
            <w:shd w:val="clear" w:color="auto" w:fill="auto"/>
            <w:vAlign w:val="center"/>
          </w:tcPr>
          <w:p w14:paraId="06DC52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与救灾有关的法律、法规</w:t>
            </w:r>
          </w:p>
        </w:tc>
        <w:tc>
          <w:tcPr>
            <w:tcW w:w="0" w:type="auto"/>
            <w:tcBorders>
              <w:tl2br w:val="nil"/>
              <w:tr2bl w:val="nil"/>
            </w:tcBorders>
            <w:shd w:val="clear" w:color="auto" w:fill="auto"/>
            <w:vAlign w:val="center"/>
          </w:tcPr>
          <w:p w14:paraId="4F6C59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5A34EC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6DCB13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C3E6C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5AC12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E02C7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A639E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FA10A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6EBA3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C900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6CEE3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105</w:t>
            </w:r>
          </w:p>
        </w:tc>
        <w:tc>
          <w:tcPr>
            <w:tcW w:w="0" w:type="auto"/>
            <w:vMerge w:val="continue"/>
            <w:tcBorders>
              <w:tl2br w:val="nil"/>
              <w:tr2bl w:val="nil"/>
            </w:tcBorders>
            <w:shd w:val="clear" w:color="auto" w:fill="auto"/>
            <w:vAlign w:val="center"/>
          </w:tcPr>
          <w:p w14:paraId="0FAC152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5851D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部门和地方规章</w:t>
            </w:r>
          </w:p>
        </w:tc>
        <w:tc>
          <w:tcPr>
            <w:tcW w:w="0" w:type="auto"/>
            <w:tcBorders>
              <w:tl2br w:val="nil"/>
              <w:tr2bl w:val="nil"/>
            </w:tcBorders>
            <w:shd w:val="clear" w:color="auto" w:fill="auto"/>
            <w:vAlign w:val="center"/>
          </w:tcPr>
          <w:p w14:paraId="40F1D7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与救灾有关的部门和地方规章、规范性文件</w:t>
            </w:r>
          </w:p>
        </w:tc>
        <w:tc>
          <w:tcPr>
            <w:tcW w:w="0" w:type="auto"/>
            <w:tcBorders>
              <w:tl2br w:val="nil"/>
              <w:tr2bl w:val="nil"/>
            </w:tcBorders>
            <w:shd w:val="clear" w:color="auto" w:fill="auto"/>
            <w:vAlign w:val="center"/>
          </w:tcPr>
          <w:p w14:paraId="321A9B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A9CFC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51046F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BDE78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56728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C12CA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EEA6F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4A0C3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80F1F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9CE96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9224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106</w:t>
            </w:r>
          </w:p>
        </w:tc>
        <w:tc>
          <w:tcPr>
            <w:tcW w:w="0" w:type="auto"/>
            <w:vMerge w:val="continue"/>
            <w:tcBorders>
              <w:tl2br w:val="nil"/>
              <w:tr2bl w:val="nil"/>
            </w:tcBorders>
            <w:shd w:val="clear" w:color="auto" w:fill="auto"/>
            <w:vAlign w:val="center"/>
          </w:tcPr>
          <w:p w14:paraId="5175033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CE040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其他政策文件</w:t>
            </w:r>
          </w:p>
        </w:tc>
        <w:tc>
          <w:tcPr>
            <w:tcW w:w="0" w:type="auto"/>
            <w:tcBorders>
              <w:tl2br w:val="nil"/>
              <w:tr2bl w:val="nil"/>
            </w:tcBorders>
            <w:shd w:val="clear" w:color="auto" w:fill="auto"/>
            <w:vAlign w:val="center"/>
          </w:tcPr>
          <w:p w14:paraId="7109C5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其他可以公开的与救灾有关的政策文件，包括改革方案、发展规划、专项规划、工作计划等</w:t>
            </w:r>
          </w:p>
        </w:tc>
        <w:tc>
          <w:tcPr>
            <w:tcW w:w="0" w:type="auto"/>
            <w:tcBorders>
              <w:tl2br w:val="nil"/>
              <w:tr2bl w:val="nil"/>
            </w:tcBorders>
            <w:shd w:val="clear" w:color="auto" w:fill="auto"/>
            <w:vAlign w:val="center"/>
          </w:tcPr>
          <w:p w14:paraId="3591AA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3D8E27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7EFED6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5B32B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9E0D2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44A60D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D9B72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7A491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F06E9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07A69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68FD1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107</w:t>
            </w:r>
          </w:p>
        </w:tc>
        <w:tc>
          <w:tcPr>
            <w:tcW w:w="0" w:type="auto"/>
            <w:vMerge w:val="restart"/>
            <w:tcBorders>
              <w:tl2br w:val="nil"/>
              <w:tr2bl w:val="nil"/>
            </w:tcBorders>
            <w:shd w:val="clear" w:color="auto" w:fill="auto"/>
            <w:vAlign w:val="center"/>
          </w:tcPr>
          <w:p w14:paraId="1FB0F2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重大决策政策文件</w:t>
            </w:r>
          </w:p>
        </w:tc>
        <w:tc>
          <w:tcPr>
            <w:tcW w:w="0" w:type="auto"/>
            <w:tcBorders>
              <w:tl2br w:val="nil"/>
              <w:tr2bl w:val="nil"/>
            </w:tcBorders>
            <w:shd w:val="clear" w:color="auto" w:fill="auto"/>
            <w:vAlign w:val="center"/>
          </w:tcPr>
          <w:p w14:paraId="450093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重大决策草案</w:t>
            </w:r>
          </w:p>
        </w:tc>
        <w:tc>
          <w:tcPr>
            <w:tcW w:w="0" w:type="auto"/>
            <w:tcBorders>
              <w:tl2br w:val="nil"/>
              <w:tr2bl w:val="nil"/>
            </w:tcBorders>
            <w:shd w:val="clear" w:color="auto" w:fill="auto"/>
            <w:vAlign w:val="center"/>
          </w:tcPr>
          <w:p w14:paraId="6E0064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涉及管理相对人切身利益、需社会广泛知晓的重要改革方案等重大决策，决策前向社会公开决策草案、决策依据</w:t>
            </w:r>
          </w:p>
        </w:tc>
        <w:tc>
          <w:tcPr>
            <w:tcW w:w="0" w:type="auto"/>
            <w:tcBorders>
              <w:tl2br w:val="nil"/>
              <w:tr2bl w:val="nil"/>
            </w:tcBorders>
            <w:shd w:val="clear" w:color="auto" w:fill="auto"/>
            <w:vAlign w:val="center"/>
          </w:tcPr>
          <w:p w14:paraId="4A1D8C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2DD8A6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按进展情况及时公开</w:t>
            </w:r>
          </w:p>
        </w:tc>
        <w:tc>
          <w:tcPr>
            <w:tcW w:w="0" w:type="auto"/>
            <w:tcBorders>
              <w:tl2br w:val="nil"/>
              <w:tr2bl w:val="nil"/>
            </w:tcBorders>
            <w:shd w:val="clear" w:color="auto" w:fill="auto"/>
            <w:vAlign w:val="center"/>
          </w:tcPr>
          <w:p w14:paraId="70114E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D782C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4D4CB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85FCD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0E612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A544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3514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6963F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532CC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108</w:t>
            </w:r>
          </w:p>
        </w:tc>
        <w:tc>
          <w:tcPr>
            <w:tcW w:w="0" w:type="auto"/>
            <w:vMerge w:val="continue"/>
            <w:tcBorders>
              <w:tl2br w:val="nil"/>
              <w:tr2bl w:val="nil"/>
            </w:tcBorders>
            <w:shd w:val="clear" w:color="auto" w:fill="auto"/>
            <w:vAlign w:val="center"/>
          </w:tcPr>
          <w:p w14:paraId="356AB51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F773B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重大政策解读及回应</w:t>
            </w:r>
          </w:p>
        </w:tc>
        <w:tc>
          <w:tcPr>
            <w:tcW w:w="0" w:type="auto"/>
            <w:tcBorders>
              <w:tl2br w:val="nil"/>
              <w:tr2bl w:val="nil"/>
            </w:tcBorders>
            <w:shd w:val="clear" w:color="auto" w:fill="auto"/>
            <w:vAlign w:val="center"/>
          </w:tcPr>
          <w:p w14:paraId="6506D2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有关重大政策的解读及回应相关热点问题的解读及回应</w:t>
            </w:r>
          </w:p>
        </w:tc>
        <w:tc>
          <w:tcPr>
            <w:tcW w:w="0" w:type="auto"/>
            <w:tcBorders>
              <w:tl2br w:val="nil"/>
              <w:tr2bl w:val="nil"/>
            </w:tcBorders>
            <w:shd w:val="clear" w:color="auto" w:fill="auto"/>
            <w:vAlign w:val="center"/>
          </w:tcPr>
          <w:p w14:paraId="6881DC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《中华人民共和国政府信息公开条例》《国务院办公厅关于在政务公开工作中进一步做好政务舆情回应的通知》</w:t>
            </w:r>
          </w:p>
        </w:tc>
        <w:tc>
          <w:tcPr>
            <w:tcW w:w="0" w:type="auto"/>
            <w:tcBorders>
              <w:tl2br w:val="nil"/>
              <w:tr2bl w:val="nil"/>
            </w:tcBorders>
            <w:shd w:val="clear" w:color="auto" w:fill="auto"/>
            <w:vAlign w:val="center"/>
          </w:tcPr>
          <w:p w14:paraId="19C0B8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重大决策作出后及时公开</w:t>
            </w:r>
          </w:p>
        </w:tc>
        <w:tc>
          <w:tcPr>
            <w:tcW w:w="0" w:type="auto"/>
            <w:tcBorders>
              <w:tl2br w:val="nil"/>
              <w:tr2bl w:val="nil"/>
            </w:tcBorders>
            <w:shd w:val="clear" w:color="auto" w:fill="auto"/>
            <w:vAlign w:val="center"/>
          </w:tcPr>
          <w:p w14:paraId="78CBF4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CA6E4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BC10A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4D68C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4A88E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39D623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53C28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27E4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3CDDB8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109</w:t>
            </w:r>
          </w:p>
        </w:tc>
        <w:tc>
          <w:tcPr>
            <w:tcW w:w="0" w:type="auto"/>
            <w:vMerge w:val="continue"/>
            <w:tcBorders>
              <w:tl2br w:val="nil"/>
              <w:tr2bl w:val="nil"/>
            </w:tcBorders>
            <w:shd w:val="clear" w:color="auto" w:fill="auto"/>
            <w:vAlign w:val="center"/>
          </w:tcPr>
          <w:p w14:paraId="5DAF5A8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D3AA1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 要会 议</w:t>
            </w:r>
          </w:p>
        </w:tc>
        <w:tc>
          <w:tcPr>
            <w:tcW w:w="0" w:type="auto"/>
            <w:tcBorders>
              <w:tl2br w:val="nil"/>
              <w:tr2bl w:val="nil"/>
            </w:tcBorders>
            <w:shd w:val="clear" w:color="auto" w:fill="auto"/>
            <w:vAlign w:val="center"/>
          </w:tcPr>
          <w:p w14:paraId="5BB6C6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以会议讨论作出重要改革方案等重大决策时，经党组研究认为有必要公开讨论决策过程的会议</w:t>
            </w:r>
          </w:p>
        </w:tc>
        <w:tc>
          <w:tcPr>
            <w:tcW w:w="0" w:type="auto"/>
            <w:tcBorders>
              <w:tl2br w:val="nil"/>
              <w:tr2bl w:val="nil"/>
            </w:tcBorders>
            <w:shd w:val="clear" w:color="auto" w:fill="auto"/>
            <w:vAlign w:val="center"/>
          </w:tcPr>
          <w:p w14:paraId="5BC407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286865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提前一周发通知邀请</w:t>
            </w:r>
          </w:p>
        </w:tc>
        <w:tc>
          <w:tcPr>
            <w:tcW w:w="0" w:type="auto"/>
            <w:tcBorders>
              <w:tl2br w:val="nil"/>
              <w:tr2bl w:val="nil"/>
            </w:tcBorders>
            <w:shd w:val="clear" w:color="auto" w:fill="auto"/>
            <w:vAlign w:val="center"/>
          </w:tcPr>
          <w:p w14:paraId="20E92E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7079B9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1AF45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01C310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4EC174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3DCBF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1B920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6E6D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1F9E2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110</w:t>
            </w:r>
          </w:p>
        </w:tc>
        <w:tc>
          <w:tcPr>
            <w:tcW w:w="0" w:type="auto"/>
            <w:vMerge w:val="continue"/>
            <w:tcBorders>
              <w:tl2br w:val="nil"/>
              <w:tr2bl w:val="nil"/>
            </w:tcBorders>
            <w:shd w:val="clear" w:color="auto" w:fill="auto"/>
            <w:vAlign w:val="center"/>
          </w:tcPr>
          <w:p w14:paraId="2D0E781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2FDC8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征集采纳社会公众意见情况</w:t>
            </w:r>
          </w:p>
        </w:tc>
        <w:tc>
          <w:tcPr>
            <w:tcW w:w="0" w:type="auto"/>
            <w:tcBorders>
              <w:tl2br w:val="nil"/>
              <w:tr2bl w:val="nil"/>
            </w:tcBorders>
            <w:shd w:val="clear" w:color="auto" w:fill="auto"/>
            <w:vAlign w:val="center"/>
          </w:tcPr>
          <w:p w14:paraId="183F37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重大决策草案公布后征集到的社会公众意见情况、采纳与否情况及理由等</w:t>
            </w:r>
          </w:p>
        </w:tc>
        <w:tc>
          <w:tcPr>
            <w:tcW w:w="0" w:type="auto"/>
            <w:tcBorders>
              <w:tl2br w:val="nil"/>
              <w:tr2bl w:val="nil"/>
            </w:tcBorders>
            <w:shd w:val="clear" w:color="auto" w:fill="auto"/>
            <w:vAlign w:val="center"/>
          </w:tcPr>
          <w:p w14:paraId="654130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6674EC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征求意见时对外公布的时限内公开</w:t>
            </w:r>
          </w:p>
        </w:tc>
        <w:tc>
          <w:tcPr>
            <w:tcW w:w="0" w:type="auto"/>
            <w:tcBorders>
              <w:tl2br w:val="nil"/>
              <w:tr2bl w:val="nil"/>
            </w:tcBorders>
            <w:shd w:val="clear" w:color="auto" w:fill="auto"/>
            <w:vAlign w:val="center"/>
          </w:tcPr>
          <w:p w14:paraId="681A99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6C59AA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F7EF1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A89AE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ED050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7076B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67D94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68734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D4465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111</w:t>
            </w:r>
          </w:p>
        </w:tc>
        <w:tc>
          <w:tcPr>
            <w:tcW w:w="0" w:type="auto"/>
            <w:tcBorders>
              <w:tl2br w:val="nil"/>
              <w:tr2bl w:val="nil"/>
            </w:tcBorders>
            <w:shd w:val="clear" w:color="auto" w:fill="auto"/>
            <w:vAlign w:val="center"/>
          </w:tcPr>
          <w:p w14:paraId="6D4766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备灾管理</w:t>
            </w:r>
          </w:p>
        </w:tc>
        <w:tc>
          <w:tcPr>
            <w:tcW w:w="0" w:type="auto"/>
            <w:tcBorders>
              <w:tl2br w:val="nil"/>
              <w:tr2bl w:val="nil"/>
            </w:tcBorders>
            <w:shd w:val="clear" w:color="auto" w:fill="auto"/>
            <w:vAlign w:val="center"/>
          </w:tcPr>
          <w:p w14:paraId="2D2B2F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综合减灾示范社区</w:t>
            </w:r>
          </w:p>
        </w:tc>
        <w:tc>
          <w:tcPr>
            <w:tcW w:w="0" w:type="auto"/>
            <w:tcBorders>
              <w:tl2br w:val="nil"/>
              <w:tr2bl w:val="nil"/>
            </w:tcBorders>
            <w:shd w:val="clear" w:color="auto" w:fill="auto"/>
            <w:vAlign w:val="center"/>
          </w:tcPr>
          <w:p w14:paraId="268DBB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综合减灾示范社区分布情况（其具体位置、创建时间、创建级别等）</w:t>
            </w:r>
          </w:p>
        </w:tc>
        <w:tc>
          <w:tcPr>
            <w:tcW w:w="0" w:type="auto"/>
            <w:tcBorders>
              <w:tl2br w:val="nil"/>
              <w:tr2bl w:val="nil"/>
            </w:tcBorders>
            <w:shd w:val="clear" w:color="auto" w:fill="auto"/>
            <w:vAlign w:val="center"/>
          </w:tcPr>
          <w:p w14:paraId="198687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《中华人民共和国政府信息公开条例》《社会救助暂行办法》《国家综合防灾减灾规划（2016-2020年）》</w:t>
            </w:r>
          </w:p>
        </w:tc>
        <w:tc>
          <w:tcPr>
            <w:tcW w:w="0" w:type="auto"/>
            <w:tcBorders>
              <w:tl2br w:val="nil"/>
              <w:tr2bl w:val="nil"/>
            </w:tcBorders>
            <w:shd w:val="clear" w:color="auto" w:fill="auto"/>
            <w:vAlign w:val="center"/>
          </w:tcPr>
          <w:p w14:paraId="5ADD61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156DB3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ED3FE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6FE85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94942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0EB7D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CAC88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0E469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68FD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E1B87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112</w:t>
            </w:r>
          </w:p>
        </w:tc>
        <w:tc>
          <w:tcPr>
            <w:tcW w:w="0" w:type="auto"/>
            <w:tcBorders>
              <w:tl2br w:val="nil"/>
              <w:tr2bl w:val="nil"/>
            </w:tcBorders>
            <w:shd w:val="clear" w:color="auto" w:fill="auto"/>
            <w:vAlign w:val="center"/>
          </w:tcPr>
          <w:p w14:paraId="3DD0E0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灾后救助</w:t>
            </w:r>
          </w:p>
        </w:tc>
        <w:tc>
          <w:tcPr>
            <w:tcW w:w="0" w:type="auto"/>
            <w:tcBorders>
              <w:tl2br w:val="nil"/>
              <w:tr2bl w:val="nil"/>
            </w:tcBorders>
            <w:shd w:val="clear" w:color="auto" w:fill="auto"/>
            <w:vAlign w:val="center"/>
          </w:tcPr>
          <w:p w14:paraId="115EDD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救助审定信息</w:t>
            </w:r>
          </w:p>
        </w:tc>
        <w:tc>
          <w:tcPr>
            <w:tcW w:w="0" w:type="auto"/>
            <w:tcBorders>
              <w:tl2br w:val="nil"/>
              <w:tr2bl w:val="nil"/>
            </w:tcBorders>
            <w:shd w:val="clear" w:color="auto" w:fill="auto"/>
            <w:vAlign w:val="center"/>
          </w:tcPr>
          <w:p w14:paraId="3638BB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自然灾害救助（6类）的救助对象、申报材料、办理程序及时限等</w:t>
            </w:r>
          </w:p>
        </w:tc>
        <w:tc>
          <w:tcPr>
            <w:tcW w:w="0" w:type="auto"/>
            <w:tcBorders>
              <w:tl2br w:val="nil"/>
              <w:tr2bl w:val="nil"/>
            </w:tcBorders>
            <w:shd w:val="clear" w:color="auto" w:fill="auto"/>
            <w:vAlign w:val="center"/>
          </w:tcPr>
          <w:p w14:paraId="3E7189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《中华人民共和国政府信息公开条例》《自然灾害救助条例》</w:t>
            </w:r>
          </w:p>
        </w:tc>
        <w:tc>
          <w:tcPr>
            <w:tcW w:w="0" w:type="auto"/>
            <w:tcBorders>
              <w:tl2br w:val="nil"/>
              <w:tr2bl w:val="nil"/>
            </w:tcBorders>
            <w:shd w:val="clear" w:color="auto" w:fill="auto"/>
            <w:vAlign w:val="center"/>
          </w:tcPr>
          <w:p w14:paraId="0E07CC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0E5B37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3AFE33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FACAE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86803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37B2E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1B4C0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DA99F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2EDF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6218B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113</w:t>
            </w:r>
          </w:p>
        </w:tc>
        <w:tc>
          <w:tcPr>
            <w:tcW w:w="0" w:type="auto"/>
            <w:tcBorders>
              <w:tl2br w:val="nil"/>
              <w:tr2bl w:val="nil"/>
            </w:tcBorders>
            <w:shd w:val="clear" w:color="auto" w:fill="auto"/>
            <w:vAlign w:val="center"/>
          </w:tcPr>
          <w:p w14:paraId="46D17D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灾害救助</w:t>
            </w:r>
          </w:p>
        </w:tc>
        <w:tc>
          <w:tcPr>
            <w:tcW w:w="0" w:type="auto"/>
            <w:tcBorders>
              <w:tl2br w:val="nil"/>
              <w:tr2bl w:val="nil"/>
            </w:tcBorders>
            <w:shd w:val="clear" w:color="auto" w:fill="auto"/>
            <w:vAlign w:val="center"/>
          </w:tcPr>
          <w:p w14:paraId="7442EC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应急管理部门审批</w:t>
            </w:r>
          </w:p>
        </w:tc>
        <w:tc>
          <w:tcPr>
            <w:tcW w:w="0" w:type="auto"/>
            <w:tcBorders>
              <w:tl2br w:val="nil"/>
              <w:tr2bl w:val="nil"/>
            </w:tcBorders>
            <w:shd w:val="clear" w:color="auto" w:fill="auto"/>
            <w:vAlign w:val="center"/>
          </w:tcPr>
          <w:p w14:paraId="374C0B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救助款物通知及划拨情况</w:t>
            </w:r>
          </w:p>
        </w:tc>
        <w:tc>
          <w:tcPr>
            <w:tcW w:w="0" w:type="auto"/>
            <w:tcBorders>
              <w:tl2br w:val="nil"/>
              <w:tr2bl w:val="nil"/>
            </w:tcBorders>
            <w:shd w:val="clear" w:color="auto" w:fill="auto"/>
            <w:vAlign w:val="center"/>
          </w:tcPr>
          <w:p w14:paraId="348935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《中华人民共和国政府信息公开条例》《自然灾害救助条例》</w:t>
            </w:r>
          </w:p>
        </w:tc>
        <w:tc>
          <w:tcPr>
            <w:tcW w:w="0" w:type="auto"/>
            <w:tcBorders>
              <w:tl2br w:val="nil"/>
              <w:tr2bl w:val="nil"/>
            </w:tcBorders>
            <w:shd w:val="clear" w:color="auto" w:fill="auto"/>
            <w:vAlign w:val="center"/>
          </w:tcPr>
          <w:p w14:paraId="05D6A0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C789E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B9014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F072F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05298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7449E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1F804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7C92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99D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4E01D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114</w:t>
            </w:r>
          </w:p>
        </w:tc>
        <w:tc>
          <w:tcPr>
            <w:tcW w:w="0" w:type="auto"/>
            <w:vMerge w:val="restart"/>
            <w:tcBorders>
              <w:tl2br w:val="nil"/>
              <w:tr2bl w:val="nil"/>
            </w:tcBorders>
            <w:shd w:val="clear" w:color="auto" w:fill="auto"/>
            <w:vAlign w:val="center"/>
          </w:tcPr>
          <w:p w14:paraId="400E38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灾后救助</w:t>
            </w:r>
          </w:p>
        </w:tc>
        <w:tc>
          <w:tcPr>
            <w:tcW w:w="0" w:type="auto"/>
            <w:tcBorders>
              <w:tl2br w:val="nil"/>
              <w:tr2bl w:val="nil"/>
            </w:tcBorders>
            <w:shd w:val="clear" w:color="auto" w:fill="auto"/>
            <w:vAlign w:val="center"/>
          </w:tcPr>
          <w:p w14:paraId="76752A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因灾过渡期生活救助</w:t>
            </w:r>
          </w:p>
        </w:tc>
        <w:tc>
          <w:tcPr>
            <w:tcW w:w="0" w:type="auto"/>
            <w:tcBorders>
              <w:tl2br w:val="nil"/>
              <w:tr2bl w:val="nil"/>
            </w:tcBorders>
            <w:shd w:val="clear" w:color="auto" w:fill="auto"/>
            <w:vAlign w:val="center"/>
          </w:tcPr>
          <w:p w14:paraId="781608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因灾过渡期生活救助标准、过渡期生活救助对象评议结果公示（灾民姓名、受灾情况、拟救助金额、监督举报电话）</w:t>
            </w:r>
          </w:p>
        </w:tc>
        <w:tc>
          <w:tcPr>
            <w:tcW w:w="0" w:type="auto"/>
            <w:tcBorders>
              <w:tl2br w:val="nil"/>
              <w:tr2bl w:val="nil"/>
            </w:tcBorders>
            <w:shd w:val="clear" w:color="auto" w:fill="auto"/>
            <w:vAlign w:val="center"/>
          </w:tcPr>
          <w:p w14:paraId="029C0D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《中华人民共和国政府信息公开条例》《自然灾害救助条例》</w:t>
            </w:r>
          </w:p>
        </w:tc>
        <w:tc>
          <w:tcPr>
            <w:tcW w:w="0" w:type="auto"/>
            <w:tcBorders>
              <w:tl2br w:val="nil"/>
              <w:tr2bl w:val="nil"/>
            </w:tcBorders>
            <w:shd w:val="clear" w:color="auto" w:fill="auto"/>
            <w:vAlign w:val="center"/>
          </w:tcPr>
          <w:p w14:paraId="6BCE89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FF28F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58EB4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36C6A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7DF52D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46792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43693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4CF1B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28461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84BA2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115</w:t>
            </w:r>
          </w:p>
        </w:tc>
        <w:tc>
          <w:tcPr>
            <w:tcW w:w="0" w:type="auto"/>
            <w:vMerge w:val="continue"/>
            <w:tcBorders>
              <w:tl2br w:val="nil"/>
              <w:tr2bl w:val="nil"/>
            </w:tcBorders>
            <w:shd w:val="clear" w:color="auto" w:fill="auto"/>
            <w:vAlign w:val="center"/>
          </w:tcPr>
          <w:p w14:paraId="14C2095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17664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居民住房恢复重建救助</w:t>
            </w:r>
          </w:p>
        </w:tc>
        <w:tc>
          <w:tcPr>
            <w:tcW w:w="0" w:type="auto"/>
            <w:tcBorders>
              <w:tl2br w:val="nil"/>
              <w:tr2bl w:val="nil"/>
            </w:tcBorders>
            <w:shd w:val="clear" w:color="auto" w:fill="auto"/>
            <w:vAlign w:val="center"/>
          </w:tcPr>
          <w:p w14:paraId="3DB6BB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居民住房恢复重建救助标准（居民因灾倒房、损房恢复重建具体救助标准）居民住房恢复重建救助对象评议结果公示（公开灾民姓名、受灾情况、拟救助标准、监督举报电话）</w:t>
            </w:r>
          </w:p>
        </w:tc>
        <w:tc>
          <w:tcPr>
            <w:tcW w:w="0" w:type="auto"/>
            <w:tcBorders>
              <w:tl2br w:val="nil"/>
              <w:tr2bl w:val="nil"/>
            </w:tcBorders>
            <w:shd w:val="clear" w:color="auto" w:fill="auto"/>
            <w:vAlign w:val="center"/>
          </w:tcPr>
          <w:p w14:paraId="40FA67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《中华人民共和国政府信息公开条例》《自然灾害救助条例》</w:t>
            </w:r>
          </w:p>
        </w:tc>
        <w:tc>
          <w:tcPr>
            <w:tcW w:w="0" w:type="auto"/>
            <w:tcBorders>
              <w:tl2br w:val="nil"/>
              <w:tr2bl w:val="nil"/>
            </w:tcBorders>
            <w:shd w:val="clear" w:color="auto" w:fill="auto"/>
            <w:vAlign w:val="center"/>
          </w:tcPr>
          <w:p w14:paraId="2D88BD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5B0946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19D9B6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62321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2E648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3D789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58724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744CC8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551FD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0A3F5C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116</w:t>
            </w:r>
          </w:p>
        </w:tc>
        <w:tc>
          <w:tcPr>
            <w:tcW w:w="0" w:type="auto"/>
            <w:vMerge w:val="restart"/>
            <w:tcBorders>
              <w:tl2br w:val="nil"/>
              <w:tr2bl w:val="nil"/>
            </w:tcBorders>
            <w:shd w:val="clear" w:color="auto" w:fill="auto"/>
            <w:vAlign w:val="center"/>
          </w:tcPr>
          <w:p w14:paraId="741B63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公共服务</w:t>
            </w:r>
          </w:p>
        </w:tc>
        <w:tc>
          <w:tcPr>
            <w:tcW w:w="0" w:type="auto"/>
            <w:tcBorders>
              <w:tl2br w:val="nil"/>
              <w:tr2bl w:val="nil"/>
            </w:tcBorders>
            <w:shd w:val="clear" w:color="auto" w:fill="auto"/>
            <w:vAlign w:val="center"/>
          </w:tcPr>
          <w:p w14:paraId="53C434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食品安全消费提示警 示</w:t>
            </w:r>
          </w:p>
        </w:tc>
        <w:tc>
          <w:tcPr>
            <w:tcW w:w="0" w:type="auto"/>
            <w:tcBorders>
              <w:tl2br w:val="nil"/>
              <w:tr2bl w:val="nil"/>
            </w:tcBorders>
            <w:shd w:val="clear" w:color="auto" w:fill="auto"/>
            <w:vAlign w:val="center"/>
          </w:tcPr>
          <w:p w14:paraId="7DEDEB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食品安全消费提示、警示信息</w:t>
            </w:r>
          </w:p>
        </w:tc>
        <w:tc>
          <w:tcPr>
            <w:tcW w:w="0" w:type="auto"/>
            <w:tcBorders>
              <w:tl2br w:val="nil"/>
              <w:tr2bl w:val="nil"/>
            </w:tcBorders>
            <w:shd w:val="clear" w:color="auto" w:fill="auto"/>
            <w:vAlign w:val="center"/>
          </w:tcPr>
          <w:p w14:paraId="6125E7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3558C2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信息形成之日起7个工作日内</w:t>
            </w:r>
          </w:p>
        </w:tc>
        <w:tc>
          <w:tcPr>
            <w:tcW w:w="0" w:type="auto"/>
            <w:tcBorders>
              <w:tl2br w:val="nil"/>
              <w:tr2bl w:val="nil"/>
            </w:tcBorders>
            <w:shd w:val="clear" w:color="auto" w:fill="auto"/>
            <w:vAlign w:val="center"/>
          </w:tcPr>
          <w:p w14:paraId="767159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0D5C11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2C410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30A8B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EA345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6A747C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83E45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8725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7857F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117</w:t>
            </w:r>
          </w:p>
        </w:tc>
        <w:tc>
          <w:tcPr>
            <w:tcW w:w="0" w:type="auto"/>
            <w:vMerge w:val="continue"/>
            <w:tcBorders>
              <w:tl2br w:val="nil"/>
              <w:tr2bl w:val="nil"/>
            </w:tcBorders>
            <w:shd w:val="clear" w:color="auto" w:fill="auto"/>
            <w:vAlign w:val="center"/>
          </w:tcPr>
          <w:p w14:paraId="4FBD76E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5AC74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食品安全应急处 置</w:t>
            </w:r>
          </w:p>
        </w:tc>
        <w:tc>
          <w:tcPr>
            <w:tcW w:w="0" w:type="auto"/>
            <w:tcBorders>
              <w:tl2br w:val="nil"/>
              <w:tr2bl w:val="nil"/>
            </w:tcBorders>
            <w:shd w:val="clear" w:color="auto" w:fill="auto"/>
            <w:vAlign w:val="center"/>
          </w:tcPr>
          <w:p w14:paraId="5BFF87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应急组织机构及职责、应急保障、监测预警、应急响应、热点问题落实情况等</w:t>
            </w:r>
          </w:p>
        </w:tc>
        <w:tc>
          <w:tcPr>
            <w:tcW w:w="0" w:type="auto"/>
            <w:tcBorders>
              <w:tl2br w:val="nil"/>
              <w:tr2bl w:val="nil"/>
            </w:tcBorders>
            <w:shd w:val="clear" w:color="auto" w:fill="auto"/>
            <w:vAlign w:val="center"/>
          </w:tcPr>
          <w:p w14:paraId="7E42D4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7FB682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6326C7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41BA1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A20B9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6D12D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2A991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514DDF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6614AB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1DDEA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6DF90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118</w:t>
            </w:r>
          </w:p>
        </w:tc>
        <w:tc>
          <w:tcPr>
            <w:tcW w:w="0" w:type="auto"/>
            <w:vMerge w:val="continue"/>
            <w:tcBorders>
              <w:tl2br w:val="nil"/>
              <w:tr2bl w:val="nil"/>
            </w:tcBorders>
            <w:shd w:val="clear" w:color="auto" w:fill="auto"/>
            <w:vAlign w:val="center"/>
          </w:tcPr>
          <w:p w14:paraId="69AC32B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556CDA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食品药品投诉举 报</w:t>
            </w:r>
          </w:p>
        </w:tc>
        <w:tc>
          <w:tcPr>
            <w:tcW w:w="0" w:type="auto"/>
            <w:tcBorders>
              <w:tl2br w:val="nil"/>
              <w:tr2bl w:val="nil"/>
            </w:tcBorders>
            <w:shd w:val="clear" w:color="auto" w:fill="auto"/>
            <w:vAlign w:val="center"/>
          </w:tcPr>
          <w:p w14:paraId="50D5BC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食品药品投诉举报管理制度和政策、受理投诉举报的途径等</w:t>
            </w:r>
          </w:p>
        </w:tc>
        <w:tc>
          <w:tcPr>
            <w:tcW w:w="0" w:type="auto"/>
            <w:tcBorders>
              <w:tl2br w:val="nil"/>
              <w:tr2bl w:val="nil"/>
            </w:tcBorders>
            <w:shd w:val="clear" w:color="auto" w:fill="auto"/>
            <w:vAlign w:val="center"/>
          </w:tcPr>
          <w:p w14:paraId="122EB7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《中华人民共和国政府信息公开条例》《关于全面推进政务公开工作的意见》《食品药品投诉举报管理办法》</w:t>
            </w:r>
          </w:p>
        </w:tc>
        <w:tc>
          <w:tcPr>
            <w:tcW w:w="0" w:type="auto"/>
            <w:tcBorders>
              <w:tl2br w:val="nil"/>
              <w:tr2bl w:val="nil"/>
            </w:tcBorders>
            <w:shd w:val="clear" w:color="auto" w:fill="auto"/>
            <w:vAlign w:val="center"/>
          </w:tcPr>
          <w:p w14:paraId="6D11F6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1A4A9A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5C675F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C2A91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1DAEEE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20CBA7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42E7A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08BCF0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r w14:paraId="7079D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34220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119</w:t>
            </w:r>
          </w:p>
        </w:tc>
        <w:tc>
          <w:tcPr>
            <w:tcW w:w="0" w:type="auto"/>
            <w:vMerge w:val="continue"/>
            <w:tcBorders>
              <w:tl2br w:val="nil"/>
              <w:tr2bl w:val="nil"/>
            </w:tcBorders>
            <w:shd w:val="clear" w:color="auto" w:fill="auto"/>
            <w:vAlign w:val="center"/>
          </w:tcPr>
          <w:p w14:paraId="53A2452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E3DF2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食品药品安全宣 传</w:t>
            </w:r>
          </w:p>
        </w:tc>
        <w:tc>
          <w:tcPr>
            <w:tcW w:w="0" w:type="auto"/>
            <w:tcBorders>
              <w:tl2br w:val="nil"/>
              <w:tr2bl w:val="nil"/>
            </w:tcBorders>
            <w:shd w:val="clear" w:color="auto" w:fill="auto"/>
            <w:vAlign w:val="center"/>
          </w:tcPr>
          <w:p w14:paraId="7F832B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活动时间、活动地点、活动形式、活动主题和内容等</w:t>
            </w:r>
          </w:p>
        </w:tc>
        <w:tc>
          <w:tcPr>
            <w:tcW w:w="0" w:type="auto"/>
            <w:tcBorders>
              <w:tl2br w:val="nil"/>
              <w:tr2bl w:val="nil"/>
            </w:tcBorders>
            <w:shd w:val="clear" w:color="auto" w:fill="auto"/>
            <w:vAlign w:val="center"/>
          </w:tcPr>
          <w:p w14:paraId="6EC321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《中华人民共和国政府信息公开条例》《关于全面推进政务公开工作的意见》</w:t>
            </w:r>
          </w:p>
        </w:tc>
        <w:tc>
          <w:tcPr>
            <w:tcW w:w="0" w:type="auto"/>
            <w:tcBorders>
              <w:tl2br w:val="nil"/>
              <w:tr2bl w:val="nil"/>
            </w:tcBorders>
            <w:shd w:val="clear" w:color="auto" w:fill="auto"/>
            <w:vAlign w:val="center"/>
          </w:tcPr>
          <w:p w14:paraId="702237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信息形成之日起7个工作日内</w:t>
            </w:r>
          </w:p>
        </w:tc>
        <w:tc>
          <w:tcPr>
            <w:tcW w:w="0" w:type="auto"/>
            <w:tcBorders>
              <w:tl2br w:val="nil"/>
              <w:tr2bl w:val="nil"/>
            </w:tcBorders>
            <w:shd w:val="clear" w:color="auto" w:fill="auto"/>
            <w:vAlign w:val="center"/>
          </w:tcPr>
          <w:p w14:paraId="2766531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苏堡镇人民政府</w:t>
            </w:r>
          </w:p>
        </w:tc>
        <w:tc>
          <w:tcPr>
            <w:tcW w:w="0" w:type="auto"/>
            <w:tcBorders>
              <w:tl2br w:val="nil"/>
              <w:tr2bl w:val="nil"/>
            </w:tcBorders>
            <w:shd w:val="clear" w:color="auto" w:fill="auto"/>
            <w:vAlign w:val="center"/>
          </w:tcPr>
          <w:p w14:paraId="46096E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23051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6E060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1578FE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c>
          <w:tcPr>
            <w:tcW w:w="0" w:type="auto"/>
            <w:tcBorders>
              <w:tl2br w:val="nil"/>
              <w:tr2bl w:val="nil"/>
            </w:tcBorders>
            <w:shd w:val="clear" w:color="auto" w:fill="auto"/>
            <w:vAlign w:val="center"/>
          </w:tcPr>
          <w:p w14:paraId="26A268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p>
        </w:tc>
        <w:tc>
          <w:tcPr>
            <w:tcW w:w="0" w:type="auto"/>
            <w:tcBorders>
              <w:tl2br w:val="nil"/>
              <w:tr2bl w:val="nil"/>
            </w:tcBorders>
            <w:shd w:val="clear" w:color="auto" w:fill="auto"/>
            <w:vAlign w:val="center"/>
          </w:tcPr>
          <w:p w14:paraId="37A644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kern w:val="0"/>
                <w:sz w:val="13"/>
                <w:szCs w:val="13"/>
                <w:lang w:val="en-US" w:eastAsia="zh-CN" w:bidi="ar"/>
              </w:rPr>
              <w:t>√</w:t>
            </w:r>
          </w:p>
        </w:tc>
      </w:tr>
    </w:tbl>
    <w:p w14:paraId="7935A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pPr>
    </w:p>
    <w:p w14:paraId="63004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p>
    <w:p w14:paraId="56D80CB0"/>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4E705E2E"/>
    <w:rsid w:val="71E04990"/>
    <w:rsid w:val="781A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