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1998B">
      <w:pPr>
        <w:pStyle w:val="3"/>
        <w:keepNext w:val="0"/>
        <w:keepLines w:val="0"/>
        <w:widowControl/>
        <w:suppressLineNumbers w:val="0"/>
        <w:spacing w:before="15" w:beforeAutospacing="0" w:after="75" w:afterAutospacing="0" w:line="315" w:lineRule="atLeast"/>
        <w:ind w:left="0" w:right="0"/>
        <w:rPr>
          <w:rFonts w:hint="eastAsia" w:eastAsia="仿宋"/>
          <w:spacing w:val="0"/>
          <w:lang w:eastAsia="zh-CN"/>
        </w:rPr>
      </w:pPr>
      <w:bookmarkStart w:id="0" w:name="_GoBack"/>
      <w:bookmarkEnd w:id="0"/>
      <w:r>
        <w:rPr>
          <w:rFonts w:ascii="华文中宋" w:hAnsi="华文中宋" w:eastAsia="华文中宋" w:cs="华文中宋"/>
          <w:spacing w:val="0"/>
          <w:sz w:val="43"/>
          <w:szCs w:val="43"/>
        </w:rPr>
        <w:t>明姜镇</w:t>
      </w:r>
      <w:r>
        <w:rPr>
          <w:rFonts w:hint="default" w:ascii="华文中宋" w:hAnsi="华文中宋" w:eastAsia="华文中宋" w:cs="华文中宋"/>
          <w:spacing w:val="0"/>
          <w:sz w:val="43"/>
          <w:szCs w:val="43"/>
        </w:rPr>
        <w:t>人民政府基层政务公开标准目录</w:t>
      </w:r>
      <w:r>
        <w:rPr>
          <w:rFonts w:hint="eastAsia" w:ascii="仿宋" w:hAnsi="仿宋" w:eastAsia="仿宋" w:cs="仿宋"/>
          <w:spacing w:val="0"/>
          <w:sz w:val="22"/>
          <w:szCs w:val="22"/>
        </w:rPr>
        <w:t>（一）社会救助领域基层政务公开标准目录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89"/>
        <w:gridCol w:w="684"/>
        <w:gridCol w:w="629"/>
        <w:gridCol w:w="5613"/>
        <w:gridCol w:w="1096"/>
        <w:gridCol w:w="764"/>
        <w:gridCol w:w="421"/>
        <w:gridCol w:w="419"/>
        <w:gridCol w:w="315"/>
        <w:gridCol w:w="314"/>
        <w:gridCol w:w="1116"/>
        <w:gridCol w:w="245"/>
        <w:gridCol w:w="279"/>
        <w:gridCol w:w="293"/>
        <w:gridCol w:w="352"/>
        <w:gridCol w:w="164"/>
        <w:gridCol w:w="138"/>
        <w:gridCol w:w="553"/>
        <w:gridCol w:w="904"/>
        <w:gridCol w:w="212"/>
        <w:gridCol w:w="168"/>
        <w:gridCol w:w="341"/>
        <w:gridCol w:w="329"/>
        <w:gridCol w:w="22"/>
        <w:gridCol w:w="420"/>
      </w:tblGrid>
      <w:tr w14:paraId="1A503A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B4E0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ADDC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DA6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3EE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15" w:right="0"/>
              <w:textAlignment w:val="auto"/>
              <w:rPr>
                <w:spacing w:val="0"/>
                <w:sz w:val="13"/>
                <w:szCs w:val="13"/>
              </w:rPr>
            </w:pPr>
            <w:r>
              <w:rPr>
                <w:rFonts w:hint="eastAsia" w:ascii="黑体" w:hAnsi="宋体" w:eastAsia="黑体" w:cs="黑体"/>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0E1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05" w:right="0"/>
              <w:textAlignment w:val="auto"/>
              <w:rPr>
                <w:spacing w:val="0"/>
                <w:sz w:val="13"/>
                <w:szCs w:val="13"/>
              </w:rPr>
            </w:pPr>
            <w:r>
              <w:rPr>
                <w:rFonts w:hint="eastAsia" w:ascii="黑体" w:hAnsi="宋体" w:eastAsia="黑体" w:cs="黑体"/>
                <w:spacing w:val="0"/>
                <w:sz w:val="13"/>
                <w:szCs w:val="13"/>
              </w:rPr>
              <w:t>公开依据</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3F6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黑体" w:hAnsi="宋体" w:eastAsia="黑体" w:cs="黑体"/>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C46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75" w:right="0"/>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98A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0"/>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4"/>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449D5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7"/>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5F4B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58AA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621518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0F996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104D7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64A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A29B1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BE092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CB007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17255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743DA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7F25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全社</w:t>
            </w:r>
          </w:p>
          <w:p w14:paraId="1BE38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黑体" w:hAnsi="宋体" w:eastAsia="黑体" w:cs="黑体"/>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F5A3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977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567E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045D42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4AF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58C34C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494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350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center"/>
              <w:textAlignment w:val="auto"/>
              <w:rPr>
                <w:spacing w:val="0"/>
                <w:sz w:val="13"/>
                <w:szCs w:val="13"/>
              </w:rPr>
            </w:pPr>
            <w:r>
              <w:rPr>
                <w:rFonts w:hint="eastAsia" w:ascii="仿宋" w:hAnsi="仿宋" w:eastAsia="仿宋" w:cs="仿宋"/>
                <w:spacing w:val="0"/>
                <w:sz w:val="13"/>
                <w:szCs w:val="13"/>
              </w:rPr>
              <w:t>社会</w:t>
            </w:r>
          </w:p>
          <w:p w14:paraId="0B4B4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center"/>
              <w:textAlignment w:val="auto"/>
              <w:rPr>
                <w:spacing w:val="0"/>
                <w:sz w:val="13"/>
                <w:szCs w:val="13"/>
              </w:rPr>
            </w:pPr>
            <w:r>
              <w:rPr>
                <w:rFonts w:hint="eastAsia" w:ascii="仿宋" w:hAnsi="仿宋" w:eastAsia="仿宋" w:cs="仿宋"/>
                <w:spacing w:val="0"/>
                <w:sz w:val="13"/>
                <w:szCs w:val="13"/>
              </w:rPr>
              <w:t>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9A9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5C8E5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1D0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DBCC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《社会救助暂行办法》（国务院令第649号、山西省人民政府关于贯彻落实《社会救助暂行办法》的实施意见（晋政发〔2014〕35号、本地配套政策法规文件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ED6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both"/>
              <w:textAlignment w:val="auto"/>
              <w:rPr>
                <w:spacing w:val="0"/>
                <w:sz w:val="13"/>
                <w:szCs w:val="13"/>
              </w:rPr>
            </w:pPr>
            <w:r>
              <w:rPr>
                <w:rFonts w:hint="eastAsia" w:ascii="仿宋" w:hAnsi="仿宋" w:eastAsia="仿宋" w:cs="仿宋"/>
                <w:spacing w:val="0"/>
                <w:sz w:val="13"/>
                <w:szCs w:val="13"/>
              </w:rPr>
              <w:t>信息公开规定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43AD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3A02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EFC0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85B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730D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FFBE7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2F6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357DC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C6D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5A2A79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6FE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52ABF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752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1E5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pacing w:val="0"/>
                <w:sz w:val="13"/>
                <w:szCs w:val="13"/>
              </w:rPr>
            </w:pPr>
            <w:r>
              <w:rPr>
                <w:rFonts w:hint="eastAsia" w:ascii="仿宋" w:hAnsi="仿宋" w:eastAsia="仿宋" w:cs="仿宋"/>
                <w:spacing w:val="0"/>
                <w:sz w:val="13"/>
                <w:szCs w:val="13"/>
              </w:rPr>
              <w:t>社会救助信访通讯地址</w:t>
            </w:r>
          </w:p>
          <w:p w14:paraId="1353A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pacing w:val="0"/>
                <w:sz w:val="13"/>
                <w:szCs w:val="13"/>
              </w:rPr>
            </w:pPr>
            <w:r>
              <w:rPr>
                <w:rFonts w:hint="eastAsia" w:ascii="仿宋" w:hAnsi="仿宋" w:eastAsia="仿宋" w:cs="仿宋"/>
                <w:spacing w:val="0"/>
                <w:sz w:val="13"/>
                <w:szCs w:val="13"/>
              </w:rPr>
              <w:t>社会救助投诉举报电话</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4B82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both"/>
              <w:textAlignment w:val="auto"/>
              <w:rPr>
                <w:spacing w:val="0"/>
                <w:sz w:val="13"/>
                <w:szCs w:val="13"/>
              </w:rPr>
            </w:pPr>
            <w:r>
              <w:rPr>
                <w:rFonts w:hint="eastAsia" w:ascii="仿宋" w:hAnsi="仿宋" w:eastAsia="仿宋" w:cs="仿宋"/>
                <w:spacing w:val="0"/>
                <w:sz w:val="13"/>
                <w:szCs w:val="13"/>
              </w:rPr>
              <w:t>相关政策规定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321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68E79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271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877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CE36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35BD4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76C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234F3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1E4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077C2C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697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3686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294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2CF8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78D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C002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textAlignment w:val="auto"/>
              <w:rPr>
                <w:spacing w:val="0"/>
                <w:sz w:val="13"/>
                <w:szCs w:val="13"/>
              </w:rPr>
            </w:pPr>
            <w:r>
              <w:rPr>
                <w:rFonts w:hint="eastAsia" w:ascii="仿宋" w:hAnsi="仿宋" w:eastAsia="仿宋" w:cs="仿宋"/>
                <w:spacing w:val="0"/>
                <w:sz w:val="13"/>
                <w:szCs w:val="13"/>
              </w:rPr>
              <w:t>信息公开规定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B5E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E1BAB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8DF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C76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D0F9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871BC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BB6B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2EEA5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0FA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61237F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4209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0E105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30B5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ECEE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9BF4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65"/>
              <w:jc w:val="both"/>
              <w:textAlignment w:val="auto"/>
              <w:rPr>
                <w:spacing w:val="0"/>
                <w:sz w:val="13"/>
                <w:szCs w:val="13"/>
              </w:rPr>
            </w:pPr>
            <w:r>
              <w:rPr>
                <w:rFonts w:hint="eastAsia" w:ascii="仿宋" w:hAnsi="仿宋" w:eastAsia="仿宋" w:cs="仿宋"/>
                <w:spacing w:val="0"/>
                <w:sz w:val="13"/>
                <w:szCs w:val="13"/>
              </w:rPr>
              <w:t>办理事项、办理条件、最低生活保障标准、申请材料、办理流程、办理时间、地点、联系方式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BCE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《国务院关于进一步加强和改进最低生活保障工作的意见》</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D0D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6DDE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741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F09E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D67A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B4467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12D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A43E3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5DF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67AB24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F621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8F819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BD3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232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65"/>
              <w:jc w:val="both"/>
              <w:textAlignment w:val="auto"/>
              <w:rPr>
                <w:spacing w:val="0"/>
                <w:sz w:val="13"/>
                <w:szCs w:val="13"/>
              </w:rPr>
            </w:pPr>
            <w:r>
              <w:rPr>
                <w:rFonts w:hint="eastAsia" w:ascii="仿宋" w:hAnsi="仿宋" w:eastAsia="仿宋" w:cs="仿宋"/>
                <w:spacing w:val="0"/>
                <w:sz w:val="13"/>
                <w:szCs w:val="13"/>
              </w:rPr>
              <w:t>初审对象名单及相关信息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7D3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《国务院关于进一步加强和改进最低生活保障工作的意见》、本地相关政策法规文件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6689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1152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DB8B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8CF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BB2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5995D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B50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0BB8C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A4A6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0454F6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1620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6</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949E6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3A1C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审批信息</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E476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pacing w:val="0"/>
                <w:sz w:val="13"/>
                <w:szCs w:val="13"/>
              </w:rPr>
            </w:pPr>
            <w:r>
              <w:rPr>
                <w:rFonts w:hint="eastAsia" w:ascii="仿宋" w:hAnsi="仿宋" w:eastAsia="仿宋" w:cs="仿宋"/>
                <w:spacing w:val="0"/>
                <w:sz w:val="13"/>
                <w:szCs w:val="13"/>
              </w:rPr>
              <w:t>低保对象名单及相关信息</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8D42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《国务院关于进一步加强和改进最低生活保障工作的意见》、本地相关政策法规文件</w:t>
            </w:r>
          </w:p>
        </w:tc>
        <w:tc>
          <w:tcPr>
            <w:tcW w:w="0" w:type="auto"/>
            <w:gridSpan w:val="5"/>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9F0C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A316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FC2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CBA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8A7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53967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BF07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28087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684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56DAF5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0064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2CF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027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政策法规文件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0FD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 山西省财政厅关于制定特困人员救助供养指导标准的通知（晋民发〔2017〕57号）、本地配套政策法规文件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9D9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05"/>
              <w:jc w:val="both"/>
              <w:textAlignment w:val="auto"/>
              <w:rPr>
                <w:spacing w:val="0"/>
                <w:sz w:val="13"/>
                <w:szCs w:val="13"/>
              </w:rPr>
            </w:pPr>
            <w:r>
              <w:rPr>
                <w:rFonts w:hint="eastAsia" w:ascii="仿宋" w:hAnsi="仿宋" w:eastAsia="仿宋" w:cs="仿宋"/>
                <w:spacing w:val="0"/>
                <w:sz w:val="13"/>
                <w:szCs w:val="13"/>
              </w:rPr>
              <w:t>信息公开规定</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CA4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8F33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488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4639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E2E19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B14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7752E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FEA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172DE5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5B9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385AD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226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办事指南</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694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spacing w:val="0"/>
                <w:sz w:val="13"/>
                <w:szCs w:val="13"/>
              </w:rPr>
            </w:pPr>
            <w:r>
              <w:rPr>
                <w:rFonts w:hint="eastAsia" w:ascii="仿宋" w:hAnsi="仿宋" w:eastAsia="仿宋" w:cs="仿宋"/>
                <w:spacing w:val="0"/>
                <w:sz w:val="13"/>
                <w:szCs w:val="13"/>
              </w:rPr>
              <w:t>办理事项、办理条件、救助供养标准、申请材料、办理流程、办理时间、地点、联系方式</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1FD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《国务院关于进一步健全特困人员救助供养制度的意见》、本地相关政策法规文件</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21B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131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25E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A8C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5710C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7E1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2751E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877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33DB59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6C0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9</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36A9D34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321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审核信息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5631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初审对象名单及相关信息、终止供养名单</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8FC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《国务院关于进一步健全特困人员救助供养制度的意见》、各地相关政</w:t>
            </w:r>
          </w:p>
          <w:p w14:paraId="229AB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策法规文件</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119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96975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制定或获取信息之日起10个工作日内，公示7个工作日</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2941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087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8A0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F4620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009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ED4DE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2D1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71FDCE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543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A5517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450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审批信息</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771C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特困人员名单及相关信息</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08F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《国务院关于进一步健全特困人员救助供养制度的意见》、本地相关政策法规文件</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7A4F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BE8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6DB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94E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6C72E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D0C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A8C83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B44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451699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108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6B0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eastAsiaTheme="minorEastAsia"/>
                <w:spacing w:val="0"/>
                <w:sz w:val="13"/>
                <w:szCs w:val="13"/>
                <w:lang w:eastAsia="zh-CN"/>
              </w:rPr>
            </w:pPr>
            <w:r>
              <w:rPr>
                <w:rFonts w:hint="eastAsia" w:ascii="仿宋" w:hAnsi="仿宋" w:eastAsia="仿宋" w:cs="仿宋"/>
                <w:spacing w:val="0"/>
                <w:sz w:val="13"/>
                <w:szCs w:val="13"/>
              </w:rPr>
              <w:t>临时救助</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F1F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政策法规文件</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294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《国务院关于全面建立临时救助制度的通知》（国发〔</w:t>
            </w:r>
            <w:r>
              <w:rPr>
                <w:rFonts w:hint="default" w:ascii="Times New Roman" w:hAnsi="Times New Roman" w:eastAsia="仿宋" w:cs="Times New Roman"/>
                <w:spacing w:val="0"/>
                <w:sz w:val="13"/>
                <w:szCs w:val="13"/>
              </w:rPr>
              <w:t>2014</w:t>
            </w:r>
            <w:r>
              <w:rPr>
                <w:rFonts w:hint="eastAsia" w:ascii="仿宋" w:hAnsi="仿宋" w:eastAsia="仿宋" w:cs="仿宋"/>
                <w:spacing w:val="0"/>
                <w:sz w:val="13"/>
                <w:szCs w:val="13"/>
              </w:rPr>
              <w:t>〕</w:t>
            </w:r>
            <w:r>
              <w:rPr>
                <w:rFonts w:hint="default" w:ascii="Times New Roman" w:hAnsi="Times New Roman" w:eastAsia="仿宋" w:cs="Times New Roman"/>
                <w:spacing w:val="0"/>
                <w:sz w:val="13"/>
                <w:szCs w:val="13"/>
              </w:rPr>
              <w:t>47</w:t>
            </w:r>
            <w:r>
              <w:rPr>
                <w:rFonts w:hint="eastAsia" w:ascii="仿宋" w:hAnsi="仿宋" w:eastAsia="仿宋" w:cs="仿宋"/>
                <w:spacing w:val="0"/>
                <w:sz w:val="13"/>
                <w:szCs w:val="13"/>
              </w:rPr>
              <w:t>号、《民政部 财政部关于进一步加强和改进临时救助工作的意见》（民发〔</w:t>
            </w:r>
            <w:r>
              <w:rPr>
                <w:rFonts w:hint="default" w:ascii="Times New Roman" w:hAnsi="Times New Roman" w:eastAsia="仿宋" w:cs="Times New Roman"/>
                <w:spacing w:val="0"/>
                <w:sz w:val="13"/>
                <w:szCs w:val="13"/>
              </w:rPr>
              <w:t>2018</w:t>
            </w:r>
            <w:r>
              <w:rPr>
                <w:rFonts w:hint="eastAsia" w:ascii="仿宋" w:hAnsi="仿宋" w:eastAsia="仿宋" w:cs="仿宋"/>
                <w:spacing w:val="0"/>
                <w:sz w:val="13"/>
                <w:szCs w:val="13"/>
              </w:rPr>
              <w:t>〕</w:t>
            </w:r>
            <w:r>
              <w:rPr>
                <w:rFonts w:hint="default" w:ascii="Times New Roman" w:hAnsi="Times New Roman" w:eastAsia="仿宋" w:cs="Times New Roman"/>
                <w:spacing w:val="0"/>
                <w:sz w:val="13"/>
                <w:szCs w:val="13"/>
              </w:rPr>
              <w:t>23</w:t>
            </w:r>
            <w:r>
              <w:rPr>
                <w:rFonts w:hint="eastAsia" w:ascii="仿宋" w:hAnsi="仿宋" w:eastAsia="仿宋" w:cs="仿宋"/>
                <w:spacing w:val="0"/>
                <w:sz w:val="13"/>
                <w:szCs w:val="13"/>
              </w:rPr>
              <w:t>号)、山西省人民政府关于贯彻落实《社会救助暂行办法》的实施意见（晋政发〔</w:t>
            </w:r>
            <w:r>
              <w:rPr>
                <w:rFonts w:hint="default" w:ascii="Times New Roman" w:hAnsi="Times New Roman" w:eastAsia="仿宋" w:cs="Times New Roman"/>
                <w:spacing w:val="0"/>
                <w:sz w:val="13"/>
                <w:szCs w:val="13"/>
              </w:rPr>
              <w:t>2014</w:t>
            </w:r>
            <w:r>
              <w:rPr>
                <w:rFonts w:hint="eastAsia" w:ascii="仿宋" w:hAnsi="仿宋" w:eastAsia="仿宋" w:cs="仿宋"/>
                <w:spacing w:val="0"/>
                <w:sz w:val="13"/>
                <w:szCs w:val="13"/>
              </w:rPr>
              <w:t>〕</w:t>
            </w:r>
            <w:r>
              <w:rPr>
                <w:rFonts w:hint="default" w:ascii="Times New Roman" w:hAnsi="Times New Roman" w:eastAsia="仿宋" w:cs="Times New Roman"/>
                <w:spacing w:val="0"/>
                <w:sz w:val="13"/>
                <w:szCs w:val="13"/>
              </w:rPr>
              <w:t>35</w:t>
            </w:r>
            <w:r>
              <w:rPr>
                <w:rFonts w:hint="eastAsia" w:ascii="仿宋" w:hAnsi="仿宋" w:eastAsia="仿宋" w:cs="仿宋"/>
                <w:spacing w:val="0"/>
                <w:sz w:val="13"/>
                <w:szCs w:val="13"/>
              </w:rPr>
              <w:t>号）、山西省民政厅 山西省财政厅关于进一步加强和改进临时救助工作的通知（晋民发〔</w:t>
            </w:r>
            <w:r>
              <w:rPr>
                <w:rFonts w:hint="default" w:ascii="Times New Roman" w:hAnsi="Times New Roman" w:eastAsia="仿宋" w:cs="Times New Roman"/>
                <w:spacing w:val="0"/>
                <w:sz w:val="13"/>
                <w:szCs w:val="13"/>
              </w:rPr>
              <w:t>2018</w:t>
            </w:r>
            <w:r>
              <w:rPr>
                <w:rFonts w:hint="eastAsia" w:ascii="仿宋" w:hAnsi="仿宋" w:eastAsia="仿宋" w:cs="仿宋"/>
                <w:spacing w:val="0"/>
                <w:sz w:val="13"/>
                <w:szCs w:val="13"/>
              </w:rPr>
              <w:t>〕</w:t>
            </w:r>
            <w:r>
              <w:rPr>
                <w:rFonts w:hint="default" w:ascii="Times New Roman" w:hAnsi="Times New Roman" w:eastAsia="仿宋" w:cs="Times New Roman"/>
                <w:spacing w:val="0"/>
                <w:sz w:val="13"/>
                <w:szCs w:val="13"/>
              </w:rPr>
              <w:t>72</w:t>
            </w:r>
            <w:r>
              <w:rPr>
                <w:rFonts w:hint="eastAsia" w:ascii="仿宋" w:hAnsi="仿宋" w:eastAsia="仿宋" w:cs="仿宋"/>
                <w:spacing w:val="0"/>
                <w:sz w:val="13"/>
                <w:szCs w:val="13"/>
              </w:rPr>
              <w:t>号）、本地配套政策法规文件</w:t>
            </w:r>
          </w:p>
        </w:tc>
        <w:tc>
          <w:tcPr>
            <w:tcW w:w="0" w:type="auto"/>
            <w:gridSpan w:val="5"/>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1E3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90" w:right="105"/>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及相关规定</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A280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8CD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ED9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02B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4CBCF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27DE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48E23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F9FE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499F3C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33A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firstLine="180"/>
              <w:jc w:val="both"/>
              <w:textAlignment w:val="auto"/>
              <w:rPr>
                <w:spacing w:val="0"/>
                <w:sz w:val="13"/>
                <w:szCs w:val="13"/>
              </w:rPr>
            </w:pPr>
            <w:r>
              <w:rPr>
                <w:rFonts w:hint="eastAsia" w:ascii="仿宋" w:hAnsi="仿宋" w:eastAsia="仿宋" w:cs="仿宋"/>
                <w:spacing w:val="0"/>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3AC59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D57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办事指南</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5876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办理事项、办理条件、救助标准、申请材料、办理流程、办理时间、地点、联系方式</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55D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90"/>
              <w:jc w:val="both"/>
              <w:textAlignment w:val="auto"/>
              <w:rPr>
                <w:spacing w:val="0"/>
                <w:sz w:val="13"/>
                <w:szCs w:val="13"/>
              </w:rPr>
            </w:pPr>
            <w:r>
              <w:rPr>
                <w:rFonts w:hint="eastAsia" w:ascii="仿宋" w:hAnsi="仿宋" w:eastAsia="仿宋" w:cs="仿宋"/>
                <w:spacing w:val="0"/>
                <w:sz w:val="13"/>
                <w:szCs w:val="13"/>
              </w:rPr>
              <w:t>《国务院关于全面建立临时救助制度的通知》、本地相关政策法规文件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7E7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FA0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5A0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4CD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CA8D8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E9B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5BA3F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31B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143C55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19B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3D19F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12F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4B1D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审核审批信息</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D1E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支出型临时救助对象名单、救助金额、救助事由</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19E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7764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《国务院关于全面建立临时救助制度的通知》、各地相关政策法规文件</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E7C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142D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7E3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321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521F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D5457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B7F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5AD96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B2C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121687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A02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center"/>
              <w:textAlignment w:val="auto"/>
              <w:rPr>
                <w:spacing w:val="0"/>
                <w:sz w:val="13"/>
                <w:szCs w:val="13"/>
              </w:rPr>
            </w:pPr>
            <w:r>
              <w:rPr>
                <w:rFonts w:hint="eastAsia" w:ascii="仿宋" w:hAnsi="仿宋" w:eastAsia="仿宋" w:cs="仿宋"/>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E19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2DA7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老年人补贴</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C62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gridSpan w:val="5"/>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2BA1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及相关规定</w:t>
            </w:r>
          </w:p>
        </w:tc>
        <w:tc>
          <w:tcPr>
            <w:tcW w:w="0" w:type="auto"/>
            <w:gridSpan w:val="4"/>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6A7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制定或获取信息之日起10个工作日内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5C9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B497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820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918D4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CAF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CBE6F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995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bl>
    <w:p w14:paraId="0BF0005D">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（二）养老服务领域基层政务公开标准目录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98"/>
        <w:gridCol w:w="824"/>
        <w:gridCol w:w="802"/>
        <w:gridCol w:w="4701"/>
        <w:gridCol w:w="3320"/>
        <w:gridCol w:w="989"/>
        <w:gridCol w:w="943"/>
        <w:gridCol w:w="1577"/>
        <w:gridCol w:w="498"/>
        <w:gridCol w:w="512"/>
        <w:gridCol w:w="498"/>
        <w:gridCol w:w="512"/>
        <w:gridCol w:w="606"/>
      </w:tblGrid>
      <w:tr w14:paraId="50EA77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5B73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2A24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EEE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4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A78E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555"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840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555" w:right="0"/>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0D3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D38F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ABBA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4FB6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E6619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05" w:right="135"/>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26B6A4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D4F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60D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黑体" w:hAnsi="宋体" w:eastAsia="黑体" w:cs="黑体"/>
                <w:spacing w:val="0"/>
                <w:sz w:val="13"/>
                <w:szCs w:val="13"/>
              </w:rPr>
              <w:t>公开层级</w:t>
            </w:r>
          </w:p>
        </w:tc>
      </w:tr>
      <w:tr w14:paraId="3C024F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33E42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079D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AC8A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85056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70"/>
              <w:jc w:val="right"/>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5E9EE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30E78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C5633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80FA8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087A0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23F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全社</w:t>
            </w:r>
          </w:p>
          <w:p w14:paraId="5BD31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黑体" w:hAnsi="宋体" w:eastAsia="黑体" w:cs="黑体"/>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351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857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BF9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39E01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F5A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6F1066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941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7083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25D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E878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6D28E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仿宋" w:hAnsi="仿宋" w:eastAsia="仿宋" w:cs="仿宋"/>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59B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both"/>
              <w:textAlignment w:val="auto"/>
              <w:rPr>
                <w:spacing w:val="0"/>
                <w:sz w:val="13"/>
                <w:szCs w:val="13"/>
              </w:rPr>
            </w:pPr>
            <w:r>
              <w:rPr>
                <w:rFonts w:hint="eastAsia" w:ascii="仿宋" w:hAnsi="仿宋" w:eastAsia="仿宋" w:cs="仿宋"/>
                <w:spacing w:val="0"/>
                <w:sz w:val="13"/>
                <w:szCs w:val="13"/>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31A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F53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制定或获取补贴政策之日起10个工作日内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91D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AF87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C11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7346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6E061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BE6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A2AC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8F5C0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DC1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78E79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r>
      <w:tr w14:paraId="333173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7E2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3A8AC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425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123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9022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A82C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both"/>
              <w:textAlignment w:val="auto"/>
              <w:rPr>
                <w:spacing w:val="0"/>
                <w:sz w:val="13"/>
                <w:szCs w:val="13"/>
              </w:rPr>
            </w:pPr>
            <w:r>
              <w:rPr>
                <w:rFonts w:hint="eastAsia" w:ascii="仿宋" w:hAnsi="仿宋" w:eastAsia="仿宋" w:cs="仿宋"/>
                <w:spacing w:val="0"/>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DCA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63501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《财政部 民政部 全国老龄办关于建立健全经济困难的高龄 失能等老年人补贴制度的通知》、各地相关政策法规文件、</w:t>
            </w: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488F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spacing w:val="0"/>
                <w:sz w:val="13"/>
                <w:szCs w:val="13"/>
              </w:rPr>
            </w:pPr>
            <w:r>
              <w:rPr>
                <w:rFonts w:hint="eastAsia" w:ascii="仿宋" w:hAnsi="仿宋" w:eastAsia="仿宋" w:cs="仿宋"/>
                <w:spacing w:val="0"/>
                <w:sz w:val="13"/>
                <w:szCs w:val="13"/>
              </w:rPr>
              <w:t>每 20 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8391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1B26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B81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3E376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22522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AB2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8718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C5FF1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F35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05F3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r>
    </w:tbl>
    <w:p w14:paraId="01AA6A9C">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（三）公共法律服务领域基层政务公开标准目录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27"/>
        <w:gridCol w:w="871"/>
        <w:gridCol w:w="845"/>
        <w:gridCol w:w="1784"/>
        <w:gridCol w:w="4699"/>
        <w:gridCol w:w="1696"/>
        <w:gridCol w:w="1059"/>
        <w:gridCol w:w="1692"/>
        <w:gridCol w:w="527"/>
        <w:gridCol w:w="793"/>
        <w:gridCol w:w="527"/>
        <w:gridCol w:w="598"/>
        <w:gridCol w:w="662"/>
      </w:tblGrid>
      <w:tr w14:paraId="147917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A70C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5E9F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4F7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3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A3E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7A1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65" w:right="0"/>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079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AEE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491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B150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50" w:right="195"/>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7F01C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B65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32B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28D701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854DA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A19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105"/>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C77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5E9C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8DBEC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E9341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F3BC2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EFCE2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545B7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1F7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全社</w:t>
            </w:r>
          </w:p>
          <w:p w14:paraId="43117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黑体" w:hAnsi="宋体" w:eastAsia="黑体" w:cs="黑体"/>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D65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105"/>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AFF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C04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5E42B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F91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11149E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F3B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D5AF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A58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C6EB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法律法规资讯；普法动态资讯；普法讲师团信息等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51B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7952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《中共中央、国务院转发&lt;中央宣传部、司法部关于在公民中开展法治宣传教育的第七个五年规划（2016－ 2020年）&gt;》、各省“七五”普法规划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E518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808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285"/>
              <w:textAlignment w:val="auto"/>
              <w:rPr>
                <w:spacing w:val="0"/>
                <w:sz w:val="13"/>
                <w:szCs w:val="13"/>
              </w:rPr>
            </w:pPr>
            <w:r>
              <w:rPr>
                <w:rFonts w:hint="eastAsia" w:ascii="仿宋" w:hAnsi="仿宋" w:eastAsia="仿宋" w:cs="仿宋"/>
                <w:spacing w:val="0"/>
                <w:sz w:val="13"/>
                <w:szCs w:val="13"/>
              </w:rPr>
              <w:t>明姜镇司法所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839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A50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CF4FE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2B0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4F630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95E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r>
      <w:tr w14:paraId="5D195A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35C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DC3F2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418E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6F3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辖区内法治文化阵地信息；法治文化作品、产品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15E09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286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DF5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285"/>
              <w:textAlignment w:val="auto"/>
              <w:rPr>
                <w:spacing w:val="0"/>
                <w:sz w:val="13"/>
                <w:szCs w:val="13"/>
              </w:rPr>
            </w:pPr>
            <w:r>
              <w:rPr>
                <w:rFonts w:hint="eastAsia" w:ascii="仿宋" w:hAnsi="仿宋" w:eastAsia="仿宋" w:cs="仿宋"/>
                <w:spacing w:val="0"/>
                <w:sz w:val="13"/>
                <w:szCs w:val="13"/>
              </w:rPr>
              <w:t>明姜镇司法所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63DA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1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A01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767CF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652B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C517C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31F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r>
    </w:tbl>
    <w:p w14:paraId="64BBC154">
      <w:pPr>
        <w:pStyle w:val="2"/>
        <w:keepNext w:val="0"/>
        <w:keepLines w:val="0"/>
        <w:widowControl/>
        <w:suppressLineNumbers w:val="0"/>
        <w:rPr>
          <w:spacing w:val="0"/>
        </w:rPr>
      </w:pPr>
      <w:r>
        <w:rPr>
          <w:rStyle w:val="6"/>
          <w:rFonts w:hint="eastAsia" w:ascii="黑体" w:hAnsi="宋体" w:eastAsia="黑体" w:cs="黑体"/>
          <w:b/>
          <w:spacing w:val="0"/>
          <w:sz w:val="31"/>
          <w:szCs w:val="31"/>
        </w:rPr>
        <w:t>（四）财政预决算领域基层政务公开标准目录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361"/>
        <w:gridCol w:w="492"/>
        <w:gridCol w:w="533"/>
        <w:gridCol w:w="4091"/>
        <w:gridCol w:w="1629"/>
        <w:gridCol w:w="2879"/>
        <w:gridCol w:w="1818"/>
        <w:gridCol w:w="642"/>
        <w:gridCol w:w="377"/>
        <w:gridCol w:w="677"/>
        <w:gridCol w:w="223"/>
        <w:gridCol w:w="406"/>
        <w:gridCol w:w="378"/>
        <w:gridCol w:w="202"/>
        <w:gridCol w:w="413"/>
        <w:gridCol w:w="435"/>
        <w:gridCol w:w="36"/>
        <w:gridCol w:w="133"/>
        <w:gridCol w:w="133"/>
        <w:gridCol w:w="29"/>
        <w:gridCol w:w="393"/>
      </w:tblGrid>
      <w:tr w14:paraId="5B09FB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197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791E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90" w:right="75"/>
              <w:textAlignment w:val="auto"/>
              <w:rPr>
                <w:spacing w:val="0"/>
                <w:sz w:val="13"/>
                <w:szCs w:val="13"/>
              </w:rPr>
            </w:pPr>
            <w:r>
              <w:rPr>
                <w:rStyle w:val="6"/>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D3C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Style w:val="6"/>
                <w:rFonts w:hint="eastAsia" w:ascii="宋体" w:hAnsi="宋体" w:eastAsia="宋体" w:cs="宋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BD5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30" w:right="0"/>
              <w:textAlignment w:val="auto"/>
              <w:rPr>
                <w:spacing w:val="0"/>
                <w:sz w:val="13"/>
                <w:szCs w:val="13"/>
              </w:rPr>
            </w:pPr>
            <w:r>
              <w:rPr>
                <w:rStyle w:val="6"/>
                <w:rFonts w:hint="eastAsia" w:ascii="宋体" w:hAnsi="宋体" w:eastAsia="宋体" w:cs="宋体"/>
                <w:spacing w:val="0"/>
                <w:sz w:val="13"/>
                <w:szCs w:val="13"/>
              </w:rPr>
              <w:t>公开内容（要素）及要求</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6B4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Style w:val="6"/>
                <w:rFonts w:hint="eastAsia" w:ascii="宋体" w:hAnsi="宋体" w:eastAsia="宋体" w:cs="宋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F21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174E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Style w:val="6"/>
                <w:rFonts w:hint="eastAsia" w:ascii="宋体" w:hAnsi="宋体" w:eastAsia="宋体" w:cs="宋体"/>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A8AB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0"/>
              <w:textAlignment w:val="auto"/>
              <w:rPr>
                <w:spacing w:val="0"/>
                <w:sz w:val="13"/>
                <w:szCs w:val="13"/>
              </w:rPr>
            </w:pPr>
            <w:r>
              <w:rPr>
                <w:rStyle w:val="6"/>
                <w:rFonts w:hint="eastAsia" w:ascii="宋体" w:hAnsi="宋体" w:eastAsia="宋体" w:cs="宋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F59D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EBD3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45"/>
              <w:textAlignment w:val="auto"/>
              <w:rPr>
                <w:spacing w:val="0"/>
                <w:sz w:val="13"/>
                <w:szCs w:val="13"/>
              </w:rPr>
            </w:pPr>
            <w:r>
              <w:rPr>
                <w:rStyle w:val="6"/>
                <w:rFonts w:hint="eastAsia" w:ascii="宋体" w:hAnsi="宋体" w:eastAsia="宋体" w:cs="宋体"/>
                <w:spacing w:val="0"/>
                <w:sz w:val="13"/>
                <w:szCs w:val="13"/>
              </w:rPr>
              <w:t>公开渠道和载体</w:t>
            </w:r>
          </w:p>
        </w:tc>
        <w:tc>
          <w:tcPr>
            <w:tcW w:w="0" w:type="auto"/>
            <w:gridSpan w:val="4"/>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14A6A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0"/>
              <w:textAlignment w:val="auto"/>
              <w:rPr>
                <w:spacing w:val="0"/>
                <w:sz w:val="13"/>
                <w:szCs w:val="13"/>
              </w:rPr>
            </w:pPr>
            <w:r>
              <w:rPr>
                <w:rStyle w:val="6"/>
                <w:rFonts w:hint="eastAsia" w:ascii="宋体" w:hAnsi="宋体" w:eastAsia="宋体" w:cs="宋体"/>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6AB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0"/>
              <w:textAlignment w:val="auto"/>
              <w:rPr>
                <w:spacing w:val="0"/>
                <w:sz w:val="13"/>
                <w:szCs w:val="13"/>
              </w:rPr>
            </w:pPr>
            <w:r>
              <w:rPr>
                <w:rStyle w:val="6"/>
                <w:rFonts w:hint="eastAsia" w:ascii="宋体" w:hAnsi="宋体" w:eastAsia="宋体" w:cs="宋体"/>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3D93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textAlignment w:val="auto"/>
              <w:rPr>
                <w:spacing w:val="0"/>
                <w:sz w:val="13"/>
                <w:szCs w:val="13"/>
              </w:rPr>
            </w:pPr>
            <w:r>
              <w:rPr>
                <w:rStyle w:val="6"/>
                <w:rFonts w:hint="eastAsia" w:ascii="宋体" w:hAnsi="宋体" w:eastAsia="宋体" w:cs="宋体"/>
                <w:spacing w:val="0"/>
                <w:sz w:val="13"/>
                <w:szCs w:val="13"/>
              </w:rPr>
              <w:t>公开层级</w:t>
            </w:r>
          </w:p>
        </w:tc>
      </w:tr>
      <w:tr w14:paraId="671250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CA133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56C0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5" w:right="75"/>
              <w:textAlignment w:val="auto"/>
              <w:rPr>
                <w:spacing w:val="0"/>
                <w:sz w:val="13"/>
                <w:szCs w:val="13"/>
              </w:rPr>
            </w:pPr>
            <w:r>
              <w:rPr>
                <w:rStyle w:val="6"/>
                <w:rFonts w:hint="eastAsia" w:ascii="宋体" w:hAnsi="宋体" w:eastAsia="宋体" w:cs="宋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26D0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90" w:right="75"/>
              <w:textAlignment w:val="auto"/>
              <w:rPr>
                <w:spacing w:val="0"/>
                <w:sz w:val="13"/>
                <w:szCs w:val="13"/>
              </w:rPr>
            </w:pPr>
            <w:r>
              <w:rPr>
                <w:rStyle w:val="6"/>
                <w:rFonts w:hint="eastAsia" w:ascii="宋体" w:hAnsi="宋体" w:eastAsia="宋体" w:cs="宋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046A9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8D0E5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5E87E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CE565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DCD5D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443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Style w:val="6"/>
                <w:rFonts w:hint="eastAsia" w:ascii="宋体" w:hAnsi="宋体" w:eastAsia="宋体" w:cs="宋体"/>
                <w:spacing w:val="0"/>
                <w:sz w:val="13"/>
                <w:szCs w:val="13"/>
              </w:rPr>
              <w:t>全社会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CA6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textAlignment w:val="auto"/>
              <w:rPr>
                <w:spacing w:val="0"/>
                <w:sz w:val="13"/>
                <w:szCs w:val="13"/>
              </w:rPr>
            </w:pPr>
            <w:r>
              <w:rPr>
                <w:rStyle w:val="6"/>
                <w:rFonts w:hint="eastAsia" w:ascii="宋体" w:hAnsi="宋体" w:eastAsia="宋体" w:cs="宋体"/>
                <w:spacing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DE1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Style w:val="6"/>
                <w:rFonts w:hint="eastAsia" w:ascii="宋体" w:hAnsi="宋体" w:eastAsia="宋体" w:cs="宋体"/>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D33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jc w:val="center"/>
              <w:textAlignment w:val="auto"/>
              <w:rPr>
                <w:spacing w:val="0"/>
                <w:sz w:val="13"/>
                <w:szCs w:val="13"/>
              </w:rPr>
            </w:pPr>
            <w:r>
              <w:rPr>
                <w:rStyle w:val="6"/>
                <w:rFonts w:hint="eastAsia" w:ascii="宋体" w:hAnsi="宋体" w:eastAsia="宋体" w:cs="宋体"/>
                <w:spacing w:val="0"/>
                <w:sz w:val="13"/>
                <w:szCs w:val="13"/>
              </w:rPr>
              <w:t>依申请公开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C10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 w:right="15"/>
              <w:textAlignment w:val="auto"/>
              <w:rPr>
                <w:spacing w:val="0"/>
                <w:sz w:val="13"/>
                <w:szCs w:val="13"/>
              </w:rPr>
            </w:pPr>
            <w:r>
              <w:rPr>
                <w:rStyle w:val="6"/>
                <w:rFonts w:hint="eastAsia" w:ascii="宋体" w:hAnsi="宋体" w:eastAsia="宋体" w:cs="宋体"/>
                <w:spacing w:val="0"/>
                <w:sz w:val="13"/>
                <w:szCs w:val="13"/>
              </w:rPr>
              <w:t>乡、村级</w:t>
            </w:r>
          </w:p>
        </w:tc>
      </w:tr>
      <w:tr w14:paraId="2481AF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DC1F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0B3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30"/>
              <w:textAlignment w:val="auto"/>
              <w:rPr>
                <w:spacing w:val="0"/>
                <w:sz w:val="13"/>
                <w:szCs w:val="13"/>
              </w:rPr>
            </w:pPr>
            <w:r>
              <w:rPr>
                <w:rFonts w:hint="eastAsia" w:ascii="仿宋" w:hAnsi="仿宋" w:eastAsia="仿宋" w:cs="仿宋"/>
                <w:spacing w:val="0"/>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116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30"/>
              <w:textAlignment w:val="auto"/>
              <w:rPr>
                <w:spacing w:val="0"/>
                <w:sz w:val="13"/>
                <w:szCs w:val="13"/>
              </w:rPr>
            </w:pPr>
            <w:r>
              <w:rPr>
                <w:rFonts w:hint="eastAsia" w:ascii="仿宋" w:hAnsi="仿宋" w:eastAsia="仿宋" w:cs="仿宋"/>
                <w:spacing w:val="0"/>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68D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both"/>
              <w:textAlignment w:val="auto"/>
              <w:rPr>
                <w:spacing w:val="0"/>
                <w:sz w:val="13"/>
                <w:szCs w:val="13"/>
              </w:rPr>
            </w:pPr>
            <w:r>
              <w:rPr>
                <w:rFonts w:hint="eastAsia" w:ascii="仿宋" w:hAnsi="仿宋" w:eastAsia="仿宋" w:cs="仿宋"/>
                <w:spacing w:val="0"/>
                <w:sz w:val="13"/>
                <w:szCs w:val="13"/>
              </w:rPr>
              <w:t>一般公共预算：①一般公共预算收入表。②一般公共预算支出表。③ 一般公共预算本级支出表。④一般公共预算本级基本支出表。</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948C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 中华人民共和国预算法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 xml:space="preserve"> 中华人民共和国政府信息公开条例</w:t>
            </w:r>
            <w:r>
              <w:rPr>
                <w:rFonts w:hint="eastAsia" w:ascii="仿宋" w:hAnsi="仿宋" w:eastAsia="仿宋" w:cs="仿宋"/>
                <w:spacing w:val="0"/>
                <w:sz w:val="13"/>
                <w:szCs w:val="13"/>
                <w:lang w:eastAsia="zh-CN"/>
              </w:rPr>
              <w:t>》《财政部关于印发〈地方预决算公开操作规程〉的通知》</w:t>
            </w:r>
            <w:r>
              <w:rPr>
                <w:rFonts w:hint="eastAsia" w:ascii="仿宋" w:hAnsi="仿宋" w:eastAsia="仿宋" w:cs="仿宋"/>
                <w:spacing w:val="0"/>
                <w:sz w:val="13"/>
                <w:szCs w:val="13"/>
              </w:rPr>
              <w:t>（财预</w:t>
            </w:r>
          </w:p>
          <w:p w14:paraId="5C72C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both"/>
              <w:textAlignment w:val="auto"/>
              <w:rPr>
                <w:spacing w:val="0"/>
                <w:sz w:val="13"/>
                <w:szCs w:val="13"/>
              </w:rPr>
            </w:pPr>
            <w:r>
              <w:rPr>
                <w:rFonts w:hint="eastAsia" w:ascii="仿宋" w:hAnsi="仿宋" w:eastAsia="仿宋" w:cs="仿宋"/>
                <w:spacing w:val="0"/>
                <w:sz w:val="13"/>
                <w:szCs w:val="13"/>
              </w:rPr>
              <w:t>〔 2016〕143</w:t>
            </w:r>
          </w:p>
          <w:p w14:paraId="4F31E8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both"/>
              <w:textAlignment w:val="auto"/>
              <w:rPr>
                <w:spacing w:val="0"/>
                <w:sz w:val="13"/>
                <w:szCs w:val="13"/>
              </w:rPr>
            </w:pPr>
            <w:r>
              <w:rPr>
                <w:rFonts w:hint="eastAsia" w:ascii="仿宋" w:hAnsi="仿宋" w:eastAsia="仿宋" w:cs="仿宋"/>
                <w:spacing w:val="0"/>
                <w:sz w:val="13"/>
                <w:szCs w:val="13"/>
              </w:rPr>
              <w:t>号）、《财政部关于印发&lt;地方政府债务信息公开办法（试行）&gt;的通知》（财预〔2018〕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7206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firstLine="15"/>
              <w:jc w:val="both"/>
              <w:textAlignment w:val="auto"/>
              <w:rPr>
                <w:spacing w:val="0"/>
                <w:sz w:val="13"/>
                <w:szCs w:val="13"/>
              </w:rPr>
            </w:pPr>
            <w:r>
              <w:rPr>
                <w:rFonts w:hint="eastAsia" w:ascii="仿宋" w:hAnsi="仿宋" w:eastAsia="仿宋" w:cs="仿宋"/>
                <w:spacing w:val="0"/>
                <w:sz w:val="13"/>
                <w:szCs w:val="13"/>
              </w:rPr>
              <w:t>明姜镇人民代表大会批准后20日内</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F796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76F2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299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2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政府网站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407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DBAA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D1641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CD8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204B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6E827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7AA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r>
      <w:tr w14:paraId="2FB85D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315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spacing w:val="0"/>
                <w:sz w:val="13"/>
                <w:szCs w:val="13"/>
              </w:rPr>
            </w:pPr>
            <w:r>
              <w:rPr>
                <w:rFonts w:hint="eastAsia" w:ascii="仿宋" w:hAnsi="仿宋" w:eastAsia="仿宋" w:cs="仿宋"/>
                <w:spacing w:val="0"/>
                <w:sz w:val="13"/>
                <w:szCs w:val="13"/>
              </w:rPr>
              <w:t>2</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9FD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30"/>
              <w:textAlignment w:val="auto"/>
              <w:rPr>
                <w:spacing w:val="0"/>
                <w:sz w:val="13"/>
                <w:szCs w:val="13"/>
              </w:rPr>
            </w:pPr>
            <w:r>
              <w:rPr>
                <w:rFonts w:hint="eastAsia" w:ascii="仿宋" w:hAnsi="仿宋" w:eastAsia="仿宋" w:cs="仿宋"/>
                <w:spacing w:val="0"/>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7ACA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120"/>
              <w:textAlignment w:val="auto"/>
              <w:rPr>
                <w:spacing w:val="0"/>
                <w:sz w:val="13"/>
                <w:szCs w:val="13"/>
              </w:rPr>
            </w:pPr>
            <w:r>
              <w:rPr>
                <w:rFonts w:hint="eastAsia" w:ascii="仿宋" w:hAnsi="仿宋" w:eastAsia="仿宋" w:cs="仿宋"/>
                <w:spacing w:val="0"/>
                <w:sz w:val="13"/>
                <w:szCs w:val="13"/>
              </w:rPr>
              <w:t>政府决算</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281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45"/>
              <w:jc w:val="both"/>
              <w:textAlignment w:val="auto"/>
              <w:rPr>
                <w:spacing w:val="0"/>
                <w:sz w:val="13"/>
                <w:szCs w:val="13"/>
              </w:rPr>
            </w:pPr>
            <w:r>
              <w:rPr>
                <w:rFonts w:hint="eastAsia" w:ascii="仿宋" w:hAnsi="仿宋" w:eastAsia="仿宋" w:cs="仿宋"/>
                <w:spacing w:val="0"/>
                <w:sz w:val="13"/>
                <w:szCs w:val="13"/>
              </w:rPr>
              <w:t>一般公共预算：①一般公共预算收入表。②一般公共预算支出表。③ 一般公共预算本级支出表。④一般公共预算本级基本支出表。⑤一般公共预算税收返还和转移支付表。⑥政府一般债务限额和余额情况表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2F1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both"/>
              <w:textAlignment w:val="auto"/>
              <w:rPr>
                <w:spacing w:val="0"/>
                <w:sz w:val="13"/>
                <w:szCs w:val="13"/>
              </w:rPr>
            </w:pPr>
            <w:r>
              <w:rPr>
                <w:rFonts w:hint="eastAsia" w:ascii="仿宋" w:hAnsi="仿宋" w:eastAsia="仿宋" w:cs="仿宋"/>
                <w:spacing w:val="0"/>
                <w:sz w:val="13"/>
                <w:szCs w:val="13"/>
              </w:rPr>
              <w:t>《中华人民共和国预算法》、</w:t>
            </w:r>
          </w:p>
          <w:p w14:paraId="1A5D91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。《中华人民共</w:t>
            </w:r>
          </w:p>
          <w:p w14:paraId="51B561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和国政府信息公开条例</w:t>
            </w:r>
            <w:r>
              <w:rPr>
                <w:rFonts w:hint="eastAsia" w:ascii="仿宋" w:hAnsi="仿宋" w:eastAsia="仿宋" w:cs="仿宋"/>
                <w:spacing w:val="0"/>
                <w:sz w:val="13"/>
                <w:szCs w:val="13"/>
                <w:lang w:eastAsia="zh-CN"/>
              </w:rPr>
              <w:t>》《财政部关于印发〈地方预决算公开操作规程〉的通知》</w:t>
            </w:r>
            <w:r>
              <w:rPr>
                <w:rFonts w:hint="eastAsia" w:ascii="仿宋" w:hAnsi="仿宋" w:eastAsia="仿宋" w:cs="仿宋"/>
                <w:spacing w:val="0"/>
                <w:sz w:val="13"/>
                <w:szCs w:val="13"/>
              </w:rPr>
              <w:t>（财预〔2016〕143 号）、《财政部关于印发&lt;地方政府债务信息公开办法（试行）&gt;的通知》（财预〔2018〕209号）等法律法规和文件规定</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933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 w:right="45" w:firstLine="15"/>
              <w:jc w:val="both"/>
              <w:textAlignment w:val="auto"/>
              <w:rPr>
                <w:spacing w:val="0"/>
                <w:sz w:val="13"/>
                <w:szCs w:val="13"/>
              </w:rPr>
            </w:pPr>
            <w:r>
              <w:rPr>
                <w:rFonts w:hint="eastAsia" w:ascii="仿宋" w:hAnsi="仿宋" w:eastAsia="仿宋" w:cs="仿宋"/>
                <w:spacing w:val="0"/>
                <w:sz w:val="13"/>
                <w:szCs w:val="13"/>
              </w:rPr>
              <w:t>明姜镇人民代表大会批准后20日内</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F32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9B60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25" w:right="0"/>
              <w:textAlignment w:val="auto"/>
              <w:rPr>
                <w:spacing w:val="0"/>
                <w:sz w:val="13"/>
                <w:szCs w:val="13"/>
              </w:rPr>
            </w:pPr>
            <w:r>
              <w:rPr>
                <w:rFonts w:hint="eastAsia" w:ascii="宋体" w:hAnsi="宋体" w:eastAsia="宋体" w:cs="宋体"/>
                <w:spacing w:val="0"/>
                <w:sz w:val="13"/>
                <w:szCs w:val="13"/>
                <w:lang w:eastAsia="zh-CN"/>
              </w:rPr>
              <w:t>■</w:t>
            </w:r>
            <w:r>
              <w:rPr>
                <w:rFonts w:hint="eastAsia" w:ascii="仿宋" w:hAnsi="仿宋" w:eastAsia="仿宋" w:cs="仿宋"/>
                <w:spacing w:val="0"/>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5FA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5E74A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75DD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D10AE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F3EB0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0"/>
              <w:textAlignment w:val="auto"/>
              <w:rPr>
                <w:spacing w:val="0"/>
                <w:sz w:val="13"/>
                <w:szCs w:val="13"/>
              </w:rPr>
            </w:pPr>
            <w:r>
              <w:rPr>
                <w:rFonts w:hint="eastAsia" w:ascii="仿宋" w:hAnsi="仿宋" w:eastAsia="仿宋" w:cs="仿宋"/>
                <w:spacing w:val="0"/>
                <w:sz w:val="13"/>
                <w:szCs w:val="13"/>
              </w:rPr>
              <w:t>√</w:t>
            </w:r>
          </w:p>
        </w:tc>
      </w:tr>
    </w:tbl>
    <w:p w14:paraId="5BA0CE18">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（五）社会保险领域基层政务公开标准目录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99"/>
        <w:gridCol w:w="719"/>
        <w:gridCol w:w="370"/>
        <w:gridCol w:w="1181"/>
        <w:gridCol w:w="1574"/>
        <w:gridCol w:w="1791"/>
        <w:gridCol w:w="1319"/>
        <w:gridCol w:w="1162"/>
        <w:gridCol w:w="1211"/>
        <w:gridCol w:w="514"/>
        <w:gridCol w:w="592"/>
        <w:gridCol w:w="905"/>
        <w:gridCol w:w="771"/>
        <w:gridCol w:w="627"/>
        <w:gridCol w:w="258"/>
        <w:gridCol w:w="496"/>
        <w:gridCol w:w="857"/>
        <w:gridCol w:w="453"/>
        <w:gridCol w:w="62"/>
        <w:gridCol w:w="156"/>
        <w:gridCol w:w="155"/>
        <w:gridCol w:w="32"/>
        <w:gridCol w:w="576"/>
      </w:tblGrid>
      <w:tr w14:paraId="31BF10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E28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BB52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序号</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82BF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65" w:right="0"/>
              <w:textAlignment w:val="auto"/>
              <w:rPr>
                <w:spacing w:val="0"/>
                <w:sz w:val="13"/>
                <w:szCs w:val="13"/>
              </w:rPr>
            </w:pPr>
            <w:r>
              <w:rPr>
                <w:rFonts w:hint="eastAsia" w:ascii="黑体" w:hAnsi="宋体" w:eastAsia="黑体" w:cs="黑体"/>
                <w:spacing w:val="0"/>
                <w:sz w:val="13"/>
                <w:szCs w:val="13"/>
              </w:rPr>
              <w:t>公开事项</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FEA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45" w:right="0"/>
              <w:textAlignment w:val="auto"/>
              <w:rPr>
                <w:spacing w:val="0"/>
                <w:sz w:val="13"/>
                <w:szCs w:val="13"/>
              </w:rPr>
            </w:pPr>
            <w:r>
              <w:rPr>
                <w:rFonts w:hint="eastAsia" w:ascii="黑体" w:hAnsi="宋体" w:eastAsia="黑体" w:cs="黑体"/>
                <w:spacing w:val="0"/>
                <w:sz w:val="13"/>
                <w:szCs w:val="13"/>
              </w:rPr>
              <w:t>公开内容（要素）</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CA7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75" w:right="0"/>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4DCE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黑体" w:hAnsi="宋体" w:eastAsia="黑体" w:cs="黑体"/>
                <w:spacing w:val="0"/>
                <w:sz w:val="13"/>
                <w:szCs w:val="13"/>
              </w:rPr>
              <w:t>公开时限</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C9B7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B359E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05" w:right="165"/>
              <w:textAlignment w:val="auto"/>
              <w:rPr>
                <w:spacing w:val="0"/>
                <w:sz w:val="13"/>
                <w:szCs w:val="13"/>
              </w:rPr>
            </w:pPr>
            <w:r>
              <w:rPr>
                <w:rFonts w:hint="eastAsia" w:ascii="黑体" w:hAnsi="宋体" w:eastAsia="黑体" w:cs="黑体"/>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4A5A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B7B6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75" w:right="105"/>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5615D8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4BB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525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4426F8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0DB86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6A4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C77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spacing w:val="0"/>
                <w:sz w:val="13"/>
                <w:szCs w:val="13"/>
              </w:rPr>
            </w:pPr>
            <w:r>
              <w:rPr>
                <w:rFonts w:hint="eastAsia" w:ascii="黑体" w:hAnsi="宋体" w:eastAsia="黑体" w:cs="黑体"/>
                <w:spacing w:val="0"/>
                <w:sz w:val="13"/>
                <w:szCs w:val="13"/>
              </w:rPr>
              <w:t>二级事项</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22E03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988F7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BB7F0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13770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A5A46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F497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210"/>
              <w:textAlignment w:val="auto"/>
              <w:rPr>
                <w:spacing w:val="0"/>
                <w:sz w:val="13"/>
                <w:szCs w:val="13"/>
              </w:rPr>
            </w:pPr>
            <w:r>
              <w:rPr>
                <w:rFonts w:hint="eastAsia" w:ascii="黑体" w:hAnsi="宋体" w:eastAsia="黑体" w:cs="黑体"/>
                <w:spacing w:val="0"/>
                <w:sz w:val="13"/>
                <w:szCs w:val="13"/>
              </w:rPr>
              <w:t>全社</w:t>
            </w:r>
          </w:p>
          <w:p w14:paraId="743E5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spacing w:val="0"/>
                <w:sz w:val="13"/>
                <w:szCs w:val="13"/>
              </w:rPr>
            </w:pPr>
            <w:r>
              <w:rPr>
                <w:rFonts w:hint="eastAsia" w:ascii="黑体" w:hAnsi="宋体" w:eastAsia="黑体" w:cs="黑体"/>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E7C3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F7E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05E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24F7A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131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54952A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89FE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1</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8C8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3A8B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社会保险登记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5B3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79335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城 乡 居 民养 老 保 险参保登记</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41F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BE13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9B1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D69B1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33D5F0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0150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761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spacing w:val="0"/>
                <w:sz w:val="13"/>
                <w:szCs w:val="13"/>
              </w:rPr>
            </w:pPr>
            <w:r>
              <w:rPr>
                <w:rFonts w:hint="eastAsia" w:ascii="仿宋" w:hAnsi="仿宋" w:eastAsia="仿宋" w:cs="仿宋"/>
                <w:spacing w:val="0"/>
                <w:sz w:val="13"/>
                <w:szCs w:val="13"/>
              </w:rPr>
              <w:t>明姜镇劳动保障事务所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00E4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6526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95731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BB43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88BC0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227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仿宋" w:hAnsi="仿宋" w:eastAsia="仿宋" w:cs="仿宋"/>
                <w:spacing w:val="0"/>
                <w:sz w:val="13"/>
                <w:szCs w:val="13"/>
              </w:rPr>
              <w:t>√</w:t>
            </w:r>
          </w:p>
        </w:tc>
      </w:tr>
      <w:tr w14:paraId="6C8D9E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0A07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2</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107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社会保险参保信息</w:t>
            </w:r>
          </w:p>
          <w:p w14:paraId="60104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维护</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9AD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个 人 基 本信息变更</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C52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6FD0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AA9D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9AD52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5B95E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F595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1096C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F81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spacing w:val="0"/>
                <w:sz w:val="13"/>
                <w:szCs w:val="13"/>
              </w:rPr>
            </w:pPr>
            <w:r>
              <w:rPr>
                <w:rFonts w:hint="eastAsia" w:ascii="仿宋" w:hAnsi="仿宋" w:eastAsia="仿宋" w:cs="仿宋"/>
                <w:spacing w:val="0"/>
                <w:sz w:val="13"/>
                <w:szCs w:val="13"/>
              </w:rPr>
              <w:t>明姜镇劳动保障事务所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659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263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B8869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2AA9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BC459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5F6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仿宋" w:hAnsi="仿宋" w:eastAsia="仿宋" w:cs="仿宋"/>
                <w:spacing w:val="0"/>
                <w:sz w:val="13"/>
                <w:szCs w:val="13"/>
              </w:rPr>
              <w:t>√</w:t>
            </w:r>
          </w:p>
        </w:tc>
      </w:tr>
      <w:tr w14:paraId="377D51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917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3</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6FDB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社会保障卡服务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64EB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社 会 保 障卡申领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0515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1E83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事项名称、事项简述、办理材料、办理方式、办理时限、结果送达、收费依据及标准、办事时间、办理机构及地点、咨询查询途径、监督投诉渠道</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9345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70FB0A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pacing w:val="0"/>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570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BF40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公开事项信息形成或变更之日起20个工作日内公开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A22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spacing w:val="0"/>
                <w:sz w:val="13"/>
                <w:szCs w:val="13"/>
              </w:rPr>
            </w:pPr>
            <w:r>
              <w:rPr>
                <w:rFonts w:hint="eastAsia" w:ascii="仿宋" w:hAnsi="仿宋" w:eastAsia="仿宋" w:cs="仿宋"/>
                <w:spacing w:val="0"/>
                <w:sz w:val="13"/>
                <w:szCs w:val="13"/>
              </w:rPr>
              <w:t>明姜镇劳动保障事务所</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E41B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40F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55450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C13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D44F1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513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仿宋" w:hAnsi="仿宋" w:eastAsia="仿宋" w:cs="仿宋"/>
                <w:spacing w:val="0"/>
                <w:sz w:val="13"/>
                <w:szCs w:val="13"/>
              </w:rPr>
              <w:t>√</w:t>
            </w:r>
          </w:p>
        </w:tc>
      </w:tr>
      <w:tr w14:paraId="1F8BAB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822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7BD1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社会保障卡服务</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43BC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社 会 保 障卡启用（含社 会 保 障卡 银 行 账</w:t>
            </w:r>
          </w:p>
          <w:p w14:paraId="1E41A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户激活）</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6FA7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事项名称、事项简述、办理材料、办理方式、办理时限、结果送达、收费依据及标准、办事时间、办理机构及地点、咨询查询途径、监督投诉渠道</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9585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3F3E5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pacing w:val="0"/>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人力资源和社会保障部关于印发“中华人民共和国社会保障卡”管理办法的通知》</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32F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公开事项信息形成或变更之日起20个工作日内公开</w:t>
            </w:r>
          </w:p>
        </w:tc>
        <w:tc>
          <w:tcPr>
            <w:tcW w:w="0" w:type="auto"/>
            <w:gridSpan w:val="3"/>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A35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spacing w:val="0"/>
                <w:sz w:val="13"/>
                <w:szCs w:val="13"/>
              </w:rPr>
            </w:pPr>
            <w:r>
              <w:rPr>
                <w:rFonts w:hint="eastAsia" w:ascii="仿宋" w:hAnsi="仿宋" w:eastAsia="仿宋" w:cs="仿宋"/>
                <w:spacing w:val="0"/>
                <w:sz w:val="13"/>
                <w:szCs w:val="13"/>
              </w:rPr>
              <w:t>明姜镇劳动保障事务所</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09A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E5E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515A4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534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E16C5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6B93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r w14:paraId="5E5F1C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224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B4F26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32CD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F3748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社 会 保 障卡 应 用 状态查询</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A667C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4C390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302EA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31710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35B9D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532A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783E5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5D1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64885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F94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r w14:paraId="00B902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15A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A0B18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390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社 会 保 障卡 信 息 变更（非关键</w:t>
            </w:r>
          </w:p>
          <w:p w14:paraId="4DD98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信息）</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791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C84A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事项名称、事项简述、办理材料、办理方式、办理时限、结果送达、收费依据及标准、办事时间、办理机构及地点、咨询查询途径、监督投诉渠道</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B33D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0E9C1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37A5D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both"/>
              <w:textAlignment w:val="auto"/>
              <w:rPr>
                <w:spacing w:val="0"/>
                <w:sz w:val="13"/>
                <w:szCs w:val="13"/>
              </w:rPr>
            </w:pPr>
            <w:r>
              <w:rPr>
                <w:rFonts w:hint="eastAsia" w:ascii="仿宋" w:hAnsi="仿宋" w:eastAsia="仿宋" w:cs="仿宋"/>
                <w:spacing w:val="0"/>
                <w:sz w:val="13"/>
                <w:szCs w:val="13"/>
                <w:lang w:eastAsia="zh-CN"/>
              </w:rPr>
              <w:t>《中华人民共和国社会保险法》《</w:t>
            </w:r>
            <w:r>
              <w:rPr>
                <w:rFonts w:hint="eastAsia" w:ascii="仿宋" w:hAnsi="仿宋" w:eastAsia="仿宋" w:cs="仿宋"/>
                <w:spacing w:val="0"/>
                <w:sz w:val="13"/>
                <w:szCs w:val="13"/>
              </w:rPr>
              <w:t>人力资源和社会保障部关于印发“中华人民共和国社会保障卡”管理办法的通知》</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56C7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16BC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公开事项信息形成或变更之日起20个工作日内公开</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78B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225"/>
              <w:textAlignment w:val="auto"/>
              <w:rPr>
                <w:spacing w:val="0"/>
                <w:sz w:val="13"/>
                <w:szCs w:val="13"/>
              </w:rPr>
            </w:pPr>
            <w:r>
              <w:rPr>
                <w:rFonts w:hint="eastAsia" w:ascii="仿宋" w:hAnsi="仿宋" w:eastAsia="仿宋" w:cs="仿宋"/>
                <w:spacing w:val="0"/>
                <w:sz w:val="13"/>
                <w:szCs w:val="13"/>
              </w:rPr>
              <w:t>明姜镇劳动保障事务所</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CC3C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04C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F589E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B3D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1617E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978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r w14:paraId="199643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C2E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10888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99B5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社 会 保 障卡 密 码 修改与重置</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340CB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84284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DEE1F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AE22A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48C59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D7D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0A0DD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88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21F37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7FD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r w14:paraId="5DB161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8CD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48E92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85FE7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B7E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社 会 保 障卡 挂 失 与</w:t>
            </w:r>
          </w:p>
          <w:p w14:paraId="0DBF8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解挂</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A9EB2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4A71D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97BED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12190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85D20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A3F2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F4481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D81FB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8FC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4AEC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A39040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249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07331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r w14:paraId="3FFC3F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C9A3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ACFAA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55B53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1F0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社 会 保 障卡补换、换</w:t>
            </w:r>
          </w:p>
          <w:p w14:paraId="14F695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领、换发</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A66CE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616C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AB60D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E5E80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32113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329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6AA1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EF6F0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39C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899D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005E7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F0D3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2CE389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r w14:paraId="64C1C6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392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D393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jc w:val="center"/>
              <w:textAlignment w:val="auto"/>
              <w:rPr>
                <w:spacing w:val="0"/>
                <w:sz w:val="13"/>
                <w:szCs w:val="13"/>
              </w:rPr>
            </w:pPr>
            <w:r>
              <w:rPr>
                <w:rFonts w:hint="eastAsia" w:ascii="仿宋" w:hAnsi="仿宋" w:eastAsia="仿宋" w:cs="仿宋"/>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3E812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CE3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社 会 保 障卡注销</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540C4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D2774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119B9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5C6EA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946AA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563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C20EF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C308D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1A9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CFEA6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65"/>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CAD80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EDCE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5A16E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仿宋" w:hAnsi="仿宋" w:eastAsia="仿宋" w:cs="仿宋"/>
                <w:spacing w:val="0"/>
                <w:sz w:val="13"/>
                <w:szCs w:val="13"/>
              </w:rPr>
              <w:t>√</w:t>
            </w:r>
          </w:p>
        </w:tc>
      </w:tr>
    </w:tbl>
    <w:p w14:paraId="0D4DE0EB">
      <w:pPr>
        <w:pStyle w:val="3"/>
        <w:keepNext w:val="0"/>
        <w:keepLines w:val="0"/>
        <w:widowControl/>
        <w:suppressLineNumbers w:val="0"/>
        <w:spacing w:before="75" w:beforeAutospacing="0" w:after="75" w:afterAutospacing="0" w:line="315" w:lineRule="atLeast"/>
        <w:ind w:left="0" w:right="0"/>
        <w:rPr>
          <w:spacing w:val="0"/>
        </w:rPr>
      </w:pPr>
    </w:p>
    <w:p w14:paraId="03602DA1">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（六）城乡规划领域基层政务公开标准目录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24"/>
        <w:gridCol w:w="679"/>
        <w:gridCol w:w="1822"/>
        <w:gridCol w:w="1402"/>
        <w:gridCol w:w="4706"/>
        <w:gridCol w:w="1483"/>
        <w:gridCol w:w="1059"/>
        <w:gridCol w:w="1599"/>
        <w:gridCol w:w="647"/>
        <w:gridCol w:w="589"/>
        <w:gridCol w:w="524"/>
        <w:gridCol w:w="589"/>
        <w:gridCol w:w="657"/>
      </w:tblGrid>
      <w:tr w14:paraId="2ECB36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D57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8D78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1FC0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6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AE8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9C0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45" w:right="0"/>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51A4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8353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E1CC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4B25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00" w:right="0"/>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657750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25D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2CD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firstLine="225"/>
              <w:textAlignment w:val="auto"/>
              <w:rPr>
                <w:spacing w:val="0"/>
                <w:sz w:val="13"/>
                <w:szCs w:val="13"/>
              </w:rPr>
            </w:pPr>
            <w:r>
              <w:rPr>
                <w:rFonts w:hint="eastAsia" w:ascii="黑体" w:hAnsi="宋体" w:eastAsia="黑体" w:cs="黑体"/>
                <w:spacing w:val="0"/>
                <w:sz w:val="13"/>
                <w:szCs w:val="13"/>
              </w:rPr>
              <w:t>公开层级</w:t>
            </w:r>
          </w:p>
        </w:tc>
      </w:tr>
      <w:tr w14:paraId="585749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6FF80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B78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F1E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35" w:right="195"/>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E0C71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36E46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49278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6A87B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C311E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205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55" w:right="120"/>
              <w:textAlignment w:val="auto"/>
              <w:rPr>
                <w:spacing w:val="0"/>
                <w:sz w:val="13"/>
                <w:szCs w:val="13"/>
              </w:rPr>
            </w:pPr>
            <w:r>
              <w:rPr>
                <w:rFonts w:hint="eastAsia" w:ascii="黑体" w:hAnsi="宋体" w:eastAsia="黑体" w:cs="黑体"/>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F2D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17C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C36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05212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C1B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3490D2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F58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1316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DB8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D4DBA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rFonts w:hint="eastAsia" w:eastAsia="仿宋"/>
                <w:spacing w:val="0"/>
                <w:sz w:val="13"/>
                <w:szCs w:val="13"/>
                <w:lang w:eastAsia="zh-CN"/>
              </w:rPr>
            </w:pPr>
            <w:r>
              <w:rPr>
                <w:rFonts w:hint="eastAsia" w:ascii="仿宋" w:hAnsi="仿宋" w:eastAsia="仿宋" w:cs="仿宋"/>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C0B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spacing w:val="0"/>
                <w:sz w:val="13"/>
                <w:szCs w:val="13"/>
              </w:rPr>
            </w:pPr>
            <w:r>
              <w:rPr>
                <w:rFonts w:hint="eastAsia" w:ascii="仿宋" w:hAnsi="仿宋" w:eastAsia="仿宋" w:cs="仿宋"/>
                <w:spacing w:val="0"/>
                <w:sz w:val="13"/>
                <w:szCs w:val="13"/>
              </w:rPr>
              <w:t>乡总体规划及土地</w:t>
            </w:r>
          </w:p>
          <w:p w14:paraId="2C0A8A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B11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FA5A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spacing w:val="0"/>
                <w:sz w:val="13"/>
                <w:szCs w:val="13"/>
              </w:rPr>
            </w:pPr>
            <w:r>
              <w:rPr>
                <w:rFonts w:hint="eastAsia" w:ascii="仿宋" w:hAnsi="仿宋" w:eastAsia="仿宋" w:cs="仿宋"/>
                <w:spacing w:val="0"/>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E1E1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spacing w:val="0"/>
                <w:sz w:val="13"/>
                <w:szCs w:val="13"/>
              </w:rPr>
            </w:pPr>
            <w:r>
              <w:rPr>
                <w:rFonts w:hint="eastAsia" w:ascii="仿宋" w:hAnsi="仿宋" w:eastAsia="仿宋" w:cs="仿宋"/>
                <w:spacing w:val="0"/>
                <w:sz w:val="13"/>
                <w:szCs w:val="13"/>
              </w:rPr>
              <w:t>《中华人民共和国土地管理法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中华人民共和国城乡规划法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政府信息公</w:t>
            </w:r>
          </w:p>
          <w:p w14:paraId="73875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47B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信息形成或者变更之日起 20</w:t>
            </w:r>
          </w:p>
          <w:p w14:paraId="2407DB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BA02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1D77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473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BA2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9DEFB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848E9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8AD7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06B0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F5260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20F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670F4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宋体" w:hAnsi="宋体" w:eastAsia="宋体" w:cs="宋体"/>
                <w:spacing w:val="0"/>
                <w:sz w:val="13"/>
                <w:szCs w:val="13"/>
              </w:rPr>
              <w:t>√</w:t>
            </w:r>
          </w:p>
        </w:tc>
      </w:tr>
      <w:tr w14:paraId="0E3C9A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F6E1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058B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656C8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336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spacing w:val="0"/>
                <w:sz w:val="13"/>
                <w:szCs w:val="13"/>
              </w:rPr>
            </w:pPr>
            <w:r>
              <w:rPr>
                <w:rFonts w:hint="eastAsia" w:ascii="仿宋" w:hAnsi="仿宋" w:eastAsia="仿宋" w:cs="仿宋"/>
                <w:spacing w:val="0"/>
                <w:sz w:val="13"/>
                <w:szCs w:val="13"/>
              </w:rPr>
              <w:t>乡规划及土地利用</w:t>
            </w:r>
          </w:p>
          <w:p w14:paraId="7F6DB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E4A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D5F5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spacing w:val="0"/>
                <w:sz w:val="13"/>
                <w:szCs w:val="13"/>
              </w:rPr>
            </w:pPr>
            <w:r>
              <w:rPr>
                <w:rFonts w:hint="eastAsia" w:ascii="仿宋" w:hAnsi="仿宋" w:eastAsia="仿宋" w:cs="仿宋"/>
                <w:spacing w:val="0"/>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91B8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spacing w:val="0"/>
                <w:sz w:val="13"/>
                <w:szCs w:val="13"/>
              </w:rPr>
            </w:pPr>
            <w:r>
              <w:rPr>
                <w:rFonts w:hint="eastAsia" w:ascii="仿宋" w:hAnsi="仿宋" w:eastAsia="仿宋" w:cs="仿宋"/>
                <w:spacing w:val="0"/>
                <w:sz w:val="13"/>
                <w:szCs w:val="13"/>
              </w:rPr>
              <w:t>《中华人民共和国土地管理法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中华人民共和国城乡规划法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政府信息公</w:t>
            </w:r>
          </w:p>
          <w:p w14:paraId="16143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EFF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信息形成或者变更之日起 20</w:t>
            </w:r>
          </w:p>
          <w:p w14:paraId="30D9D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7D0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F5CBC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7EA3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A88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03C2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BBE2A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D4C2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0FFA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BE511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058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2D73A0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宋体" w:hAnsi="宋体" w:eastAsia="宋体" w:cs="宋体"/>
                <w:spacing w:val="0"/>
                <w:sz w:val="13"/>
                <w:szCs w:val="13"/>
              </w:rPr>
              <w:t>√</w:t>
            </w:r>
          </w:p>
        </w:tc>
      </w:tr>
      <w:tr w14:paraId="407361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6DA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EEC9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AA29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9FA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4EC72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spacing w:val="0"/>
                <w:sz w:val="13"/>
                <w:szCs w:val="13"/>
              </w:rPr>
            </w:pPr>
            <w:r>
              <w:rPr>
                <w:rFonts w:hint="eastAsia" w:ascii="仿宋" w:hAnsi="仿宋" w:eastAsia="仿宋" w:cs="仿宋"/>
                <w:spacing w:val="0"/>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9B3A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1B0E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spacing w:val="0"/>
                <w:sz w:val="13"/>
                <w:szCs w:val="13"/>
              </w:rPr>
            </w:pPr>
            <w:r>
              <w:rPr>
                <w:rFonts w:hint="eastAsia" w:ascii="仿宋" w:hAnsi="仿宋" w:eastAsia="仿宋" w:cs="仿宋"/>
                <w:spacing w:val="0"/>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DDD1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36921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textAlignment w:val="auto"/>
              <w:rPr>
                <w:rFonts w:hint="eastAsia" w:eastAsia="仿宋"/>
                <w:spacing w:val="0"/>
                <w:sz w:val="13"/>
                <w:szCs w:val="13"/>
                <w:lang w:eastAsia="zh-CN"/>
              </w:rPr>
            </w:pPr>
            <w:r>
              <w:rPr>
                <w:rFonts w:hint="eastAsia" w:ascii="仿宋" w:hAnsi="仿宋" w:eastAsia="仿宋" w:cs="仿宋"/>
                <w:spacing w:val="0"/>
                <w:sz w:val="13"/>
                <w:szCs w:val="13"/>
              </w:rPr>
              <w:t>《中华人民共和国城乡规划法</w:t>
            </w:r>
            <w:r>
              <w:rPr>
                <w:rFonts w:hint="eastAsia" w:ascii="仿宋" w:hAnsi="仿宋" w:eastAsia="仿宋" w:cs="仿宋"/>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9F9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信息形成或者变更之日起 20</w:t>
            </w:r>
          </w:p>
          <w:p w14:paraId="6D00B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9F1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4620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9E6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2C0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653D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E30E7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BDE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0EFFC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FDE41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5B39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73C190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宋体" w:hAnsi="宋体" w:eastAsia="宋体" w:cs="宋体"/>
                <w:spacing w:val="0"/>
                <w:sz w:val="13"/>
                <w:szCs w:val="13"/>
              </w:rPr>
              <w:t>√</w:t>
            </w:r>
          </w:p>
        </w:tc>
      </w:tr>
      <w:tr w14:paraId="680883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61D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10"/>
              <w:jc w:val="right"/>
              <w:textAlignment w:val="auto"/>
              <w:rPr>
                <w:spacing w:val="0"/>
                <w:sz w:val="13"/>
                <w:szCs w:val="13"/>
              </w:rPr>
            </w:pPr>
            <w:r>
              <w:rPr>
                <w:rFonts w:hint="eastAsia" w:ascii="仿宋" w:hAnsi="仿宋" w:eastAsia="仿宋" w:cs="仿宋"/>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E0E26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371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F006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部分村庄编制完成的村庄规划、村土地利用规划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023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textAlignment w:val="auto"/>
              <w:rPr>
                <w:spacing w:val="0"/>
                <w:sz w:val="13"/>
                <w:szCs w:val="13"/>
              </w:rPr>
            </w:pPr>
            <w:r>
              <w:rPr>
                <w:rFonts w:hint="eastAsia" w:ascii="仿宋" w:hAnsi="仿宋" w:eastAsia="仿宋" w:cs="仿宋"/>
                <w:spacing w:val="0"/>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3F96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spacing w:val="0"/>
                <w:sz w:val="13"/>
                <w:szCs w:val="13"/>
              </w:rPr>
            </w:pPr>
            <w:r>
              <w:rPr>
                <w:rFonts w:hint="eastAsia" w:ascii="仿宋" w:hAnsi="仿宋" w:eastAsia="仿宋" w:cs="仿宋"/>
                <w:spacing w:val="0"/>
                <w:sz w:val="13"/>
                <w:szCs w:val="13"/>
              </w:rPr>
              <w:t>《中华人民共和国土地管理法</w:t>
            </w: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中华人民共和国城乡规划法</w:t>
            </w: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国土资源部关于有序开展村土地利用规划编制工作的指导</w:t>
            </w:r>
          </w:p>
          <w:p w14:paraId="6A013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8D68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95"/>
              <w:jc w:val="both"/>
              <w:textAlignment w:val="auto"/>
              <w:rPr>
                <w:spacing w:val="0"/>
                <w:sz w:val="13"/>
                <w:szCs w:val="13"/>
              </w:rPr>
            </w:pPr>
            <w:r>
              <w:rPr>
                <w:rFonts w:hint="eastAsia" w:ascii="仿宋" w:hAnsi="仿宋" w:eastAsia="仿宋" w:cs="仿宋"/>
                <w:spacing w:val="0"/>
                <w:sz w:val="13"/>
                <w:szCs w:val="13"/>
              </w:rPr>
              <w:t>信息形成或者变更之日起20个工作日内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0BA0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C13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便民服务中心</w:t>
            </w:r>
            <w:r>
              <w:rPr>
                <w:rFonts w:hint="eastAsia" w:eastAsia="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AF9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BF4A8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6E57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80"/>
              <w:jc w:val="right"/>
              <w:textAlignment w:val="auto"/>
              <w:rPr>
                <w:spacing w:val="0"/>
                <w:sz w:val="13"/>
                <w:szCs w:val="13"/>
              </w:rPr>
            </w:pPr>
            <w:r>
              <w:rPr>
                <w:rFonts w:hint="eastAsia" w:ascii="宋体" w:hAnsi="宋体" w:eastAsia="宋体" w:cs="宋体"/>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0B93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AB34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center"/>
              <w:textAlignment w:val="auto"/>
              <w:rPr>
                <w:spacing w:val="0"/>
                <w:sz w:val="13"/>
                <w:szCs w:val="13"/>
              </w:rPr>
            </w:pPr>
            <w:r>
              <w:rPr>
                <w:rFonts w:hint="eastAsia" w:ascii="宋体" w:hAnsi="宋体" w:eastAsia="宋体" w:cs="宋体"/>
                <w:spacing w:val="0"/>
                <w:sz w:val="13"/>
                <w:szCs w:val="13"/>
              </w:rPr>
              <w:t>√</w:t>
            </w:r>
          </w:p>
        </w:tc>
      </w:tr>
    </w:tbl>
    <w:p w14:paraId="7DFEEFAF">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（七）农村集体土地征收基层政务公开标准目录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91"/>
        <w:gridCol w:w="693"/>
        <w:gridCol w:w="768"/>
        <w:gridCol w:w="5902"/>
        <w:gridCol w:w="1335"/>
        <w:gridCol w:w="1921"/>
        <w:gridCol w:w="854"/>
        <w:gridCol w:w="878"/>
        <w:gridCol w:w="495"/>
        <w:gridCol w:w="1173"/>
        <w:gridCol w:w="501"/>
        <w:gridCol w:w="559"/>
        <w:gridCol w:w="610"/>
      </w:tblGrid>
      <w:tr w14:paraId="27464A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299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textAlignment w:val="auto"/>
              <w:rPr>
                <w:spacing w:val="0"/>
                <w:sz w:val="13"/>
                <w:szCs w:val="13"/>
              </w:rPr>
            </w:pPr>
            <w:r>
              <w:rPr>
                <w:rFonts w:hint="eastAsia" w:ascii="黑体" w:hAnsi="宋体" w:eastAsia="黑体" w:cs="黑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387B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2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2077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30"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568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E5E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75"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9B2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255"/>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4634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0"/>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6F090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40"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B41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36D4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11E95C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5F15F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77B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95"/>
              <w:jc w:val="both"/>
              <w:textAlignment w:val="auto"/>
              <w:rPr>
                <w:spacing w:val="0"/>
                <w:sz w:val="13"/>
                <w:szCs w:val="13"/>
              </w:rPr>
            </w:pPr>
            <w:r>
              <w:rPr>
                <w:rFonts w:hint="eastAsia" w:ascii="黑体" w:hAnsi="宋体" w:eastAsia="黑体" w:cs="黑体"/>
                <w:spacing w:val="0"/>
                <w:sz w:val="13"/>
                <w:szCs w:val="13"/>
              </w:rPr>
              <w:t>一级事</w:t>
            </w:r>
          </w:p>
          <w:p w14:paraId="71A15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BB5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1F2D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6E7F2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E7AE2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B52CB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17345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5B871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152C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35"/>
              <w:jc w:val="both"/>
              <w:textAlignment w:val="auto"/>
              <w:rPr>
                <w:spacing w:val="0"/>
                <w:sz w:val="13"/>
                <w:szCs w:val="13"/>
              </w:rPr>
            </w:pPr>
            <w:r>
              <w:rPr>
                <w:rFonts w:hint="eastAsia" w:ascii="黑体" w:hAnsi="宋体" w:eastAsia="黑体" w:cs="黑体"/>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8C90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9CAA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21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9E81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A41E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黑体" w:hAnsi="宋体" w:eastAsia="黑体" w:cs="黑体"/>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12D2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both"/>
              <w:textAlignment w:val="auto"/>
              <w:rPr>
                <w:spacing w:val="0"/>
                <w:sz w:val="13"/>
                <w:szCs w:val="13"/>
              </w:rPr>
            </w:pPr>
            <w:r>
              <w:rPr>
                <w:rFonts w:hint="eastAsia" w:ascii="黑体" w:hAnsi="宋体" w:eastAsia="黑体" w:cs="黑体"/>
                <w:spacing w:val="0"/>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8073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C540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7B8685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962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FE2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both"/>
              <w:textAlignment w:val="auto"/>
              <w:rPr>
                <w:spacing w:val="0"/>
                <w:sz w:val="13"/>
                <w:szCs w:val="13"/>
              </w:rPr>
            </w:pPr>
            <w:r>
              <w:rPr>
                <w:rFonts w:hint="eastAsia" w:ascii="仿宋" w:hAnsi="仿宋" w:eastAsia="仿宋" w:cs="仿宋"/>
                <w:spacing w:val="0"/>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F62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7CDE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
              <w:textAlignment w:val="auto"/>
              <w:rPr>
                <w:spacing w:val="0"/>
                <w:sz w:val="13"/>
                <w:szCs w:val="13"/>
              </w:rPr>
            </w:pPr>
            <w:r>
              <w:rPr>
                <w:rFonts w:hint="eastAsia" w:ascii="仿宋" w:hAnsi="仿宋" w:eastAsia="仿宋" w:cs="仿宋"/>
                <w:spacing w:val="0"/>
                <w:sz w:val="13"/>
                <w:szCs w:val="13"/>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 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DC4E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20"/>
              <w:jc w:val="both"/>
              <w:textAlignment w:val="auto"/>
              <w:rPr>
                <w:spacing w:val="0"/>
                <w:sz w:val="13"/>
                <w:szCs w:val="13"/>
              </w:rPr>
            </w:pPr>
            <w:r>
              <w:rPr>
                <w:rFonts w:hint="eastAsia" w:ascii="仿宋" w:hAnsi="仿宋" w:eastAsia="仿宋" w:cs="仿宋"/>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119E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E58E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0"/>
              <w:textAlignment w:val="auto"/>
              <w:rPr>
                <w:spacing w:val="0"/>
                <w:sz w:val="13"/>
                <w:szCs w:val="13"/>
              </w:rPr>
            </w:pPr>
            <w:r>
              <w:rPr>
                <w:rFonts w:hint="eastAsia" w:ascii="仿宋" w:hAnsi="仿宋" w:eastAsia="仿宋" w:cs="仿宋"/>
                <w:spacing w:val="0"/>
                <w:sz w:val="13"/>
                <w:szCs w:val="13"/>
              </w:rPr>
              <w:t>在实地启动拟征收土地工作时，在乡、村公示栏公开。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C80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0CFB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9A2DC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352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jc w:val="both"/>
              <w:textAlignment w:val="auto"/>
              <w:rPr>
                <w:spacing w:val="0"/>
                <w:sz w:val="13"/>
                <w:szCs w:val="13"/>
              </w:rPr>
            </w:pPr>
            <w:r>
              <w:rPr>
                <w:rFonts w:hint="eastAsia" w:ascii="仿宋" w:hAnsi="仿宋" w:eastAsia="仿宋" w:cs="仿宋"/>
                <w:spacing w:val="0"/>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48D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93FE7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E24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r>
      <w:tr w14:paraId="34D5F7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D88A9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DBC09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5C9B4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0748D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F3553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C5E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both"/>
              <w:textAlignment w:val="auto"/>
              <w:rPr>
                <w:spacing w:val="0"/>
                <w:sz w:val="13"/>
                <w:szCs w:val="13"/>
              </w:rPr>
            </w:pPr>
            <w:r>
              <w:rPr>
                <w:rFonts w:hint="eastAsia" w:ascii="仿宋" w:hAnsi="仿宋" w:eastAsia="仿宋" w:cs="仿宋"/>
                <w:spacing w:val="0"/>
                <w:sz w:val="13"/>
                <w:szCs w:val="13"/>
              </w:rPr>
              <w:t>收到征地批准文件之日起10个工作日内，在乡、村公示栏公开。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E893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C4C56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CDE8C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1D5BA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CFC78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1CD74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D57DC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r>
      <w:tr w14:paraId="381746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C4EF9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16522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3E178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61C5D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D3AAF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0E0F1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58013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FB3A4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ED5B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CD4C4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FF064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C0D051">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FE005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AD33D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r>
      <w:tr w14:paraId="354E2D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C06C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仿宋" w:hAnsi="仿宋" w:eastAsia="仿宋" w:cs="仿宋"/>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567A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9ECE0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both"/>
              <w:textAlignment w:val="auto"/>
              <w:rPr>
                <w:spacing w:val="0"/>
                <w:sz w:val="13"/>
                <w:szCs w:val="13"/>
              </w:rPr>
            </w:pPr>
            <w:r>
              <w:rPr>
                <w:rFonts w:hint="eastAsia" w:ascii="仿宋" w:hAnsi="仿宋" w:eastAsia="仿宋" w:cs="仿宋"/>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2E0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6A3C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F1D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47F26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征地补偿登记汇总表。</w:t>
            </w:r>
          </w:p>
          <w:p w14:paraId="187DD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〔*征地补偿登记前置与征收土地现状调查合并进行的，在前置环节一并公开〕。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87A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200D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20"/>
              <w:textAlignment w:val="auto"/>
              <w:rPr>
                <w:spacing w:val="0"/>
                <w:sz w:val="13"/>
                <w:szCs w:val="13"/>
              </w:rPr>
            </w:pPr>
            <w:r>
              <w:rPr>
                <w:rFonts w:hint="eastAsia" w:ascii="仿宋" w:hAnsi="仿宋" w:eastAsia="仿宋" w:cs="仿宋"/>
                <w:spacing w:val="0"/>
                <w:sz w:val="13"/>
                <w:szCs w:val="13"/>
                <w:lang w:eastAsia="zh-CN"/>
              </w:rPr>
              <w:t>《中华人民共和国土地管理法》《</w:t>
            </w:r>
            <w:r>
              <w:rPr>
                <w:rFonts w:hint="eastAsia" w:ascii="仿宋" w:hAnsi="仿宋" w:eastAsia="仿宋" w:cs="仿宋"/>
                <w:spacing w:val="0"/>
                <w:sz w:val="13"/>
                <w:szCs w:val="13"/>
              </w:rPr>
              <w:t>政府信息公开条 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829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DA6B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0"/>
              <w:jc w:val="both"/>
              <w:textAlignment w:val="auto"/>
              <w:rPr>
                <w:spacing w:val="0"/>
                <w:sz w:val="13"/>
                <w:szCs w:val="13"/>
              </w:rPr>
            </w:pPr>
            <w:r>
              <w:rPr>
                <w:rFonts w:hint="eastAsia" w:ascii="仿宋" w:hAnsi="仿宋" w:eastAsia="仿宋" w:cs="仿宋"/>
                <w:spacing w:val="0"/>
                <w:sz w:val="13"/>
                <w:szCs w:val="13"/>
              </w:rPr>
              <w:t>征地补偿登记结束后5个工作日内公开。公示结束后，转为依申请公开。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C7D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3A9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B98044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0FA5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jc w:val="both"/>
              <w:textAlignment w:val="auto"/>
              <w:rPr>
                <w:spacing w:val="0"/>
                <w:sz w:val="13"/>
                <w:szCs w:val="13"/>
              </w:rPr>
            </w:pPr>
            <w:r>
              <w:rPr>
                <w:rFonts w:hint="eastAsia" w:ascii="仿宋" w:hAnsi="仿宋" w:eastAsia="仿宋" w:cs="仿宋"/>
                <w:spacing w:val="0"/>
                <w:sz w:val="13"/>
                <w:szCs w:val="13"/>
              </w:rPr>
              <w:t>√拟征收土地所在地的村集</w:t>
            </w:r>
          </w:p>
          <w:p w14:paraId="54C10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仿宋" w:hAnsi="仿宋" w:eastAsia="仿宋" w:cs="仿宋"/>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1EF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DF02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55C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r>
      <w:tr w14:paraId="650CB1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E6D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255"/>
              <w:jc w:val="right"/>
              <w:textAlignment w:val="auto"/>
              <w:rPr>
                <w:spacing w:val="0"/>
                <w:sz w:val="13"/>
                <w:szCs w:val="13"/>
              </w:rPr>
            </w:pPr>
            <w:r>
              <w:rPr>
                <w:rFonts w:hint="eastAsia" w:ascii="仿宋" w:hAnsi="仿宋" w:eastAsia="仿宋" w:cs="仿宋"/>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1BA5F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85E5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19E4B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E0C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A619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征地补偿费用支付凭证。</w:t>
            </w:r>
          </w:p>
          <w:p w14:paraId="5585DF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spacing w:val="0"/>
                <w:sz w:val="13"/>
                <w:szCs w:val="13"/>
              </w:rPr>
            </w:pPr>
            <w:r>
              <w:rPr>
                <w:rFonts w:hint="eastAsia" w:ascii="仿宋" w:hAnsi="仿宋" w:eastAsia="仿宋" w:cs="仿宋"/>
                <w:spacing w:val="0"/>
                <w:sz w:val="13"/>
                <w:szCs w:val="13"/>
              </w:rPr>
              <w:t>〔在被征地村公告栏张贴，予以公开，张贴之日起20个工作日后可依申请公开〕。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060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FE7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50"/>
              <w:jc w:val="both"/>
              <w:textAlignment w:val="auto"/>
              <w:rPr>
                <w:spacing w:val="0"/>
                <w:sz w:val="13"/>
                <w:szCs w:val="13"/>
              </w:rPr>
            </w:pPr>
            <w:r>
              <w:rPr>
                <w:rFonts w:hint="eastAsia" w:ascii="仿宋" w:hAnsi="仿宋" w:eastAsia="仿宋" w:cs="仿宋"/>
                <w:spacing w:val="0"/>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922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A9A5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32627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592F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jc w:val="both"/>
              <w:textAlignment w:val="auto"/>
              <w:rPr>
                <w:spacing w:val="0"/>
                <w:sz w:val="13"/>
                <w:szCs w:val="13"/>
              </w:rPr>
            </w:pPr>
            <w:r>
              <w:rPr>
                <w:rFonts w:hint="eastAsia" w:ascii="仿宋" w:hAnsi="仿宋" w:eastAsia="仿宋" w:cs="仿宋"/>
                <w:spacing w:val="0"/>
                <w:sz w:val="13"/>
                <w:szCs w:val="13"/>
              </w:rPr>
              <w:t>√拟征收土地所在地的村集</w:t>
            </w:r>
          </w:p>
          <w:p w14:paraId="454A5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仿宋" w:hAnsi="仿宋" w:eastAsia="仿宋" w:cs="仿宋"/>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CF11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D6A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BA30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仿宋" w:hAnsi="仿宋" w:eastAsia="仿宋" w:cs="仿宋"/>
                <w:spacing w:val="0"/>
                <w:sz w:val="13"/>
                <w:szCs w:val="13"/>
              </w:rPr>
              <w:t>√</w:t>
            </w:r>
          </w:p>
        </w:tc>
      </w:tr>
    </w:tbl>
    <w:p w14:paraId="2655268C">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（八）农村危房改造领域基层政务公开标准目录</w:t>
      </w:r>
    </w:p>
    <w:tbl>
      <w:tblPr>
        <w:tblStyle w:val="4"/>
        <w:tblW w:w="1628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10"/>
        <w:gridCol w:w="789"/>
        <w:gridCol w:w="400"/>
        <w:gridCol w:w="983"/>
        <w:gridCol w:w="3558"/>
        <w:gridCol w:w="3532"/>
        <w:gridCol w:w="675"/>
        <w:gridCol w:w="531"/>
        <w:gridCol w:w="938"/>
        <w:gridCol w:w="499"/>
        <w:gridCol w:w="457"/>
        <w:gridCol w:w="582"/>
        <w:gridCol w:w="275"/>
        <w:gridCol w:w="364"/>
        <w:gridCol w:w="663"/>
        <w:gridCol w:w="517"/>
        <w:gridCol w:w="33"/>
        <w:gridCol w:w="171"/>
        <w:gridCol w:w="171"/>
        <w:gridCol w:w="33"/>
        <w:gridCol w:w="599"/>
      </w:tblGrid>
      <w:tr w14:paraId="554D35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338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F8584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D96D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9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267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90"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1BD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15" w:right="0"/>
              <w:textAlignment w:val="auto"/>
              <w:rPr>
                <w:spacing w:val="0"/>
                <w:sz w:val="13"/>
                <w:szCs w:val="13"/>
              </w:rPr>
            </w:pPr>
            <w:r>
              <w:rPr>
                <w:rFonts w:hint="eastAsia" w:ascii="黑体" w:hAnsi="宋体" w:eastAsia="黑体" w:cs="黑体"/>
                <w:spacing w:val="0"/>
                <w:sz w:val="13"/>
                <w:szCs w:val="13"/>
              </w:rPr>
              <w:t>公开依据</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BE87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927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黑体" w:hAnsi="宋体" w:eastAsia="黑体" w:cs="黑体"/>
                <w:spacing w:val="0"/>
                <w:sz w:val="13"/>
                <w:szCs w:val="13"/>
              </w:rPr>
              <w:t>公开主体</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6E26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0"/>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3"/>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373089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4"/>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575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8F0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4BCCC1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CA0A3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6148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135"/>
              <w:textAlignment w:val="auto"/>
              <w:rPr>
                <w:spacing w:val="0"/>
                <w:sz w:val="13"/>
                <w:szCs w:val="13"/>
              </w:rPr>
            </w:pPr>
            <w:r>
              <w:rPr>
                <w:rFonts w:hint="eastAsia" w:ascii="黑体" w:hAnsi="宋体" w:eastAsia="黑体" w:cs="黑体"/>
                <w:spacing w:val="0"/>
                <w:sz w:val="13"/>
                <w:szCs w:val="13"/>
              </w:rPr>
              <w:t>一级事项</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7A3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D349C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jc w:val="center"/>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B4B9C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5610B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10A2B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75749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4D0F43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40A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黑体" w:hAnsi="宋体" w:eastAsia="黑体" w:cs="黑体"/>
                <w:spacing w:val="0"/>
                <w:sz w:val="13"/>
                <w:szCs w:val="13"/>
              </w:rPr>
              <w:t>全社</w:t>
            </w:r>
          </w:p>
          <w:p w14:paraId="2B7B2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黑体" w:hAnsi="宋体" w:eastAsia="黑体" w:cs="黑体"/>
                <w:spacing w:val="0"/>
                <w:sz w:val="13"/>
                <w:szCs w:val="13"/>
              </w:rPr>
              <w:t>会</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219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924D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textAlignment w:val="auto"/>
              <w:rPr>
                <w:spacing w:val="0"/>
                <w:sz w:val="13"/>
                <w:szCs w:val="13"/>
              </w:rPr>
            </w:pPr>
            <w:r>
              <w:rPr>
                <w:rFonts w:hint="eastAsia" w:ascii="黑体" w:hAnsi="宋体" w:eastAsia="黑体" w:cs="黑体"/>
                <w:spacing w:val="0"/>
                <w:sz w:val="13"/>
                <w:szCs w:val="13"/>
              </w:rPr>
              <w:t>主动</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3113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38D9A7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5A1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5E6002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045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5347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textAlignment w:val="auto"/>
              <w:rPr>
                <w:spacing w:val="0"/>
                <w:sz w:val="13"/>
                <w:szCs w:val="13"/>
              </w:rPr>
            </w:pPr>
            <w:r>
              <w:rPr>
                <w:rFonts w:hint="eastAsia" w:ascii="仿宋" w:hAnsi="仿宋" w:eastAsia="仿宋" w:cs="仿宋"/>
                <w:spacing w:val="0"/>
                <w:sz w:val="13"/>
                <w:szCs w:val="13"/>
              </w:rPr>
              <w:t>部门文件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FB92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spacing w:val="0"/>
                <w:sz w:val="13"/>
                <w:szCs w:val="13"/>
              </w:rPr>
            </w:pPr>
            <w:r>
              <w:rPr>
                <w:rFonts w:hint="eastAsia" w:ascii="仿宋" w:hAnsi="仿宋" w:eastAsia="仿宋" w:cs="仿宋"/>
                <w:spacing w:val="0"/>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B31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AC62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765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4F208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《关于全面推进政务公开工作的意见》及其实施细则</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66F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E6B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100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0B2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70A962">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6AAF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77E4B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0B8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4906EC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41F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646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textAlignment w:val="auto"/>
              <w:rPr>
                <w:spacing w:val="0"/>
                <w:sz w:val="13"/>
                <w:szCs w:val="13"/>
              </w:rPr>
            </w:pPr>
            <w:r>
              <w:rPr>
                <w:rFonts w:hint="eastAsia" w:ascii="仿宋" w:hAnsi="仿宋" w:eastAsia="仿宋" w:cs="仿宋"/>
                <w:spacing w:val="0"/>
                <w:sz w:val="13"/>
                <w:szCs w:val="13"/>
              </w:rPr>
              <w:t>政策解读</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DA8A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50A0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spacing w:val="0"/>
                <w:sz w:val="13"/>
                <w:szCs w:val="13"/>
              </w:rPr>
            </w:pPr>
            <w:r>
              <w:rPr>
                <w:rFonts w:hint="eastAsia" w:ascii="仿宋" w:hAnsi="仿宋" w:eastAsia="仿宋" w:cs="仿宋"/>
                <w:spacing w:val="0"/>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C4F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着重解读政策措施的背景依据、目标任务、主要内容、涉及范围、执行标准，以及注意事项、关键词诠释、惠民利民举措、新旧政策差异等。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F19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5005B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w:t>
            </w:r>
          </w:p>
          <w:p w14:paraId="5F266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《关于全面推进政务公开工作的意见》及其实施细则</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73D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8DD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4678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8ED5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0CDED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11E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102D9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5BF8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r>
      <w:tr w14:paraId="64EE51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B5D0E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92058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541888">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84B5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本级政策解</w:t>
            </w:r>
          </w:p>
          <w:p w14:paraId="1A606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66668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1AF7B4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7253E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49BFA47">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C99D9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776F6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B6F39E">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A2C3E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437E8C">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3"/>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B44E3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r>
      <w:tr w14:paraId="5E3669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0F5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629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eastAsia="仿宋"/>
                <w:spacing w:val="0"/>
                <w:sz w:val="13"/>
                <w:szCs w:val="13"/>
                <w:lang w:eastAsia="zh-CN"/>
              </w:rPr>
            </w:pPr>
            <w:r>
              <w:rPr>
                <w:rFonts w:hint="eastAsia" w:ascii="仿宋" w:hAnsi="仿宋" w:eastAsia="仿宋" w:cs="仿宋"/>
                <w:spacing w:val="0"/>
                <w:sz w:val="13"/>
                <w:szCs w:val="13"/>
              </w:rPr>
              <w:t>计划实施</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A31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pacing w:val="0"/>
                <w:sz w:val="13"/>
                <w:szCs w:val="13"/>
              </w:rPr>
            </w:pPr>
            <w:r>
              <w:rPr>
                <w:rFonts w:hint="eastAsia" w:ascii="仿宋" w:hAnsi="仿宋" w:eastAsia="仿宋" w:cs="仿宋"/>
                <w:spacing w:val="0"/>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C53B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4411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《住房城乡建设部 财政部 国务院扶贫办关于加强和完善建档立卡贫困户等重点对象农村危房</w:t>
            </w:r>
          </w:p>
          <w:p w14:paraId="4F923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改造若干问题的通知》等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FBE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分配结果确定后20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8F5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1BB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8C2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A9A65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BBBA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D0FC9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EC6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027C0D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93B2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069B6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97B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pacing w:val="0"/>
                <w:sz w:val="13"/>
                <w:szCs w:val="13"/>
              </w:rPr>
            </w:pPr>
            <w:r>
              <w:rPr>
                <w:rFonts w:hint="eastAsia" w:ascii="仿宋" w:hAnsi="仿宋" w:eastAsia="仿宋" w:cs="仿宋"/>
                <w:spacing w:val="0"/>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DA7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BED7E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BBA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建档立卡贫困户等重点对象农村危房改造若干问题的通知》等</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0AD5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E717E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FC4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5610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3201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5CE0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018F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630B8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7AC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55E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0F20FB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9240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6</w:t>
            </w:r>
          </w:p>
        </w:tc>
        <w:tc>
          <w:tcPr>
            <w:tcW w:w="0" w:type="auto"/>
            <w:gridSpan w:val="2"/>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5ADF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eastAsia="仿宋"/>
                <w:spacing w:val="0"/>
                <w:sz w:val="13"/>
                <w:szCs w:val="13"/>
                <w:lang w:eastAsia="zh-CN"/>
              </w:rPr>
            </w:pPr>
            <w:r>
              <w:rPr>
                <w:rFonts w:hint="eastAsia" w:ascii="仿宋" w:hAnsi="仿宋" w:eastAsia="仿宋" w:cs="仿宋"/>
                <w:spacing w:val="0"/>
                <w:sz w:val="13"/>
                <w:szCs w:val="13"/>
              </w:rPr>
              <w:t>条件与标准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2D69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spacing w:val="0"/>
                <w:sz w:val="13"/>
                <w:szCs w:val="13"/>
              </w:rPr>
            </w:pPr>
            <w:r>
              <w:rPr>
                <w:rFonts w:hint="eastAsia" w:ascii="仿宋" w:hAnsi="仿宋" w:eastAsia="仿宋" w:cs="仿宋"/>
                <w:spacing w:val="0"/>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C73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农村危房等级评定相关标准</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C1D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30"/>
              <w:jc w:val="both"/>
              <w:textAlignment w:val="auto"/>
              <w:rPr>
                <w:spacing w:val="0"/>
                <w:sz w:val="13"/>
                <w:szCs w:val="13"/>
              </w:rPr>
            </w:pPr>
            <w:r>
              <w:rPr>
                <w:rFonts w:hint="eastAsia" w:ascii="仿宋" w:hAnsi="仿宋" w:eastAsia="仿宋" w:cs="仿宋"/>
                <w:spacing w:val="0"/>
                <w:sz w:val="13"/>
                <w:szCs w:val="13"/>
              </w:rPr>
              <w:t>《中华人民共和国预算法</w:t>
            </w: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住房城乡建设部 财政部关于印发农村危房改造脱贫攻坚三年行动方案的通知》、</w:t>
            </w:r>
          </w:p>
          <w:p w14:paraId="44D7A1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《住房城乡建设部 财政部 国务院扶贫办关于加强和完善建档立卡贫困户等重点对象农村危房改造若干问题的通知》等</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F6B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gridSpan w:val="3"/>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5D2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D9E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2F5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F4F1A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F0D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F0651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B8E0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72CB64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D936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7</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BCAAE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F87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105"/>
              <w:jc w:val="center"/>
              <w:textAlignment w:val="auto"/>
              <w:rPr>
                <w:spacing w:val="0"/>
                <w:sz w:val="13"/>
                <w:szCs w:val="13"/>
              </w:rPr>
            </w:pPr>
            <w:r>
              <w:rPr>
                <w:rFonts w:hint="eastAsia" w:ascii="仿宋" w:hAnsi="仿宋" w:eastAsia="仿宋" w:cs="仿宋"/>
                <w:spacing w:val="0"/>
                <w:sz w:val="13"/>
                <w:szCs w:val="13"/>
              </w:rPr>
              <w:t>农村危房改造对象申请</w:t>
            </w:r>
          </w:p>
          <w:p w14:paraId="537C5C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pacing w:val="0"/>
                <w:sz w:val="13"/>
                <w:szCs w:val="13"/>
              </w:rPr>
            </w:pPr>
            <w:r>
              <w:rPr>
                <w:rFonts w:hint="eastAsia" w:ascii="仿宋" w:hAnsi="仿宋" w:eastAsia="仿宋" w:cs="仿宋"/>
                <w:spacing w:val="0"/>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8BE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92C1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农村危房改造农户申请条件</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92873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B33B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spacing w:val="0"/>
                <w:sz w:val="13"/>
                <w:szCs w:val="13"/>
              </w:rPr>
            </w:pPr>
            <w:r>
              <w:rPr>
                <w:rFonts w:hint="eastAsia" w:ascii="仿宋" w:hAnsi="仿宋" w:eastAsia="仿宋" w:cs="仿宋"/>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616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76E5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28F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A004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5906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7B6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8A77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F8C3E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93B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2822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FE0E1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E11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89A06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1844C4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1BD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8</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80889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B01F5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105"/>
              <w:jc w:val="center"/>
              <w:textAlignment w:val="auto"/>
              <w:rPr>
                <w:spacing w:val="0"/>
                <w:sz w:val="13"/>
                <w:szCs w:val="13"/>
              </w:rPr>
            </w:pPr>
            <w:r>
              <w:rPr>
                <w:rFonts w:hint="eastAsia" w:ascii="仿宋" w:hAnsi="仿宋" w:eastAsia="仿宋" w:cs="仿宋"/>
                <w:spacing w:val="0"/>
                <w:sz w:val="13"/>
                <w:szCs w:val="13"/>
              </w:rPr>
              <w:t>农村危房改造资金补助</w:t>
            </w:r>
          </w:p>
          <w:p w14:paraId="2E8FE1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spacing w:val="0"/>
                <w:sz w:val="13"/>
                <w:szCs w:val="13"/>
              </w:rPr>
            </w:pPr>
            <w:r>
              <w:rPr>
                <w:rFonts w:hint="eastAsia" w:ascii="仿宋" w:hAnsi="仿宋" w:eastAsia="仿宋" w:cs="仿宋"/>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1B9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5A737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农村危房改造资金补助标准</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12DB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7BC6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spacing w:val="0"/>
                <w:sz w:val="13"/>
                <w:szCs w:val="13"/>
              </w:rPr>
            </w:pPr>
            <w:r>
              <w:rPr>
                <w:rFonts w:hint="eastAsia" w:ascii="仿宋" w:hAnsi="仿宋" w:eastAsia="仿宋" w:cs="仿宋"/>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4AB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1514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0BF1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FC0A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4C1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F23B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5A297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F6FDE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8C6C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7F95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53B18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3C3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F274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24A5B4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558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Times New Roman" w:hAnsi="Times New Roman" w:cs="Times New Roman"/>
                <w:spacing w:val="0"/>
                <w:sz w:val="13"/>
                <w:szCs w:val="13"/>
              </w:rPr>
              <w:t>9</w:t>
            </w:r>
          </w:p>
        </w:tc>
        <w:tc>
          <w:tcPr>
            <w:tcW w:w="0" w:type="auto"/>
            <w:gridSpan w:val="2"/>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064555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C4B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仿宋" w:hAnsi="仿宋" w:eastAsia="仿宋" w:cs="仿宋"/>
                <w:spacing w:val="0"/>
                <w:sz w:val="13"/>
                <w:szCs w:val="13"/>
              </w:rPr>
              <w:t>农村危房改</w:t>
            </w:r>
          </w:p>
          <w:p w14:paraId="5A76CA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90" w:right="105"/>
              <w:textAlignment w:val="auto"/>
              <w:rPr>
                <w:spacing w:val="0"/>
                <w:sz w:val="13"/>
                <w:szCs w:val="13"/>
              </w:rPr>
            </w:pPr>
            <w:r>
              <w:rPr>
                <w:rFonts w:hint="eastAsia" w:ascii="仿宋" w:hAnsi="仿宋" w:eastAsia="仿宋" w:cs="仿宋"/>
                <w:spacing w:val="0"/>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098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D0FD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农村危房改造竣工验收要求</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957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1F90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spacing w:val="0"/>
                <w:sz w:val="13"/>
                <w:szCs w:val="13"/>
              </w:rPr>
            </w:pPr>
            <w:r>
              <w:rPr>
                <w:rFonts w:hint="eastAsia" w:ascii="仿宋" w:hAnsi="仿宋" w:eastAsia="仿宋" w:cs="仿宋"/>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602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CE9A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信息形成之日起20 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2DC2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806A6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FF7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8F8C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6C45C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BECFD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DF0F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504F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B935C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7EB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C0AF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316D93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2CAB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14BB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jc w:val="center"/>
              <w:textAlignment w:val="auto"/>
              <w:rPr>
                <w:spacing w:val="0"/>
                <w:sz w:val="13"/>
                <w:szCs w:val="13"/>
              </w:rPr>
            </w:pPr>
            <w:r>
              <w:rPr>
                <w:rFonts w:hint="default" w:ascii="Times New Roman" w:hAnsi="Times New Roman" w:cs="Times New Roman"/>
                <w:spacing w:val="0"/>
                <w:sz w:val="13"/>
                <w:szCs w:val="13"/>
              </w:rPr>
              <w:t>10</w:t>
            </w:r>
          </w:p>
        </w:tc>
        <w:tc>
          <w:tcPr>
            <w:tcW w:w="0" w:type="auto"/>
            <w:gridSpan w:val="2"/>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72A8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51BC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180"/>
              <w:textAlignment w:val="auto"/>
              <w:rPr>
                <w:spacing w:val="0"/>
                <w:sz w:val="13"/>
                <w:szCs w:val="13"/>
              </w:rPr>
            </w:pPr>
            <w:r>
              <w:rPr>
                <w:rFonts w:hint="eastAsia" w:ascii="仿宋" w:hAnsi="仿宋" w:eastAsia="仿宋" w:cs="仿宋"/>
                <w:spacing w:val="0"/>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87D5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危改户认定</w:t>
            </w:r>
          </w:p>
          <w:p w14:paraId="2C07E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A47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26E8F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农村危房改造申请程序</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E71B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07D8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spacing w:val="0"/>
                <w:sz w:val="13"/>
                <w:szCs w:val="13"/>
              </w:rPr>
            </w:pPr>
            <w:r>
              <w:rPr>
                <w:rFonts w:hint="eastAsia" w:ascii="仿宋" w:hAnsi="仿宋" w:eastAsia="仿宋" w:cs="仿宋"/>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484CB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信息形成之日起</w:t>
            </w:r>
          </w:p>
          <w:p w14:paraId="099DB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20 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46CC8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0"/>
              <w:textAlignment w:val="auto"/>
              <w:rPr>
                <w:spacing w:val="0"/>
                <w:sz w:val="13"/>
                <w:szCs w:val="13"/>
              </w:rPr>
            </w:pPr>
            <w:r>
              <w:rPr>
                <w:rFonts w:hint="eastAsia" w:ascii="仿宋" w:hAnsi="仿宋" w:eastAsia="仿宋" w:cs="仿宋"/>
                <w:spacing w:val="0"/>
                <w:sz w:val="13"/>
                <w:szCs w:val="13"/>
              </w:rPr>
              <w:t>明姜镇</w:t>
            </w:r>
          </w:p>
          <w:p w14:paraId="19B88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spacing w:val="0"/>
                <w:sz w:val="13"/>
                <w:szCs w:val="13"/>
              </w:rPr>
            </w:pPr>
            <w:r>
              <w:rPr>
                <w:rFonts w:hint="eastAsia" w:ascii="仿宋" w:hAnsi="仿宋" w:eastAsia="仿宋" w:cs="仿宋"/>
                <w:spacing w:val="0"/>
                <w:sz w:val="13"/>
                <w:szCs w:val="13"/>
              </w:rPr>
              <w:t>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48E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517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5BDE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06E35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287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E91D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D1273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3BE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913E7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r w14:paraId="10F39C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2CE31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A94B5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jc w:val="center"/>
              <w:textAlignment w:val="auto"/>
              <w:rPr>
                <w:spacing w:val="0"/>
                <w:sz w:val="13"/>
                <w:szCs w:val="13"/>
              </w:rPr>
            </w:pPr>
            <w:r>
              <w:rPr>
                <w:rFonts w:hint="default" w:ascii="Times New Roman" w:hAnsi="Times New Roman" w:cs="Times New Roman"/>
                <w:spacing w:val="0"/>
                <w:sz w:val="13"/>
                <w:szCs w:val="13"/>
              </w:rPr>
              <w:t>11</w:t>
            </w:r>
          </w:p>
        </w:tc>
        <w:tc>
          <w:tcPr>
            <w:tcW w:w="0" w:type="auto"/>
            <w:gridSpan w:val="2"/>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360266">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E735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2C60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spacing w:val="0"/>
                <w:sz w:val="13"/>
                <w:szCs w:val="13"/>
              </w:rPr>
            </w:pPr>
            <w:r>
              <w:rPr>
                <w:rFonts w:hint="eastAsia" w:ascii="仿宋" w:hAnsi="仿宋" w:eastAsia="仿宋" w:cs="仿宋"/>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B8D0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8420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认定结果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3EB4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DE7E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870" w:right="855"/>
              <w:jc w:val="center"/>
              <w:textAlignment w:val="auto"/>
              <w:rPr>
                <w:spacing w:val="0"/>
                <w:sz w:val="13"/>
                <w:szCs w:val="13"/>
              </w:rPr>
            </w:pPr>
            <w:r>
              <w:rPr>
                <w:rFonts w:hint="eastAsia" w:ascii="仿宋" w:hAnsi="仿宋" w:eastAsia="仿宋" w:cs="仿宋"/>
                <w:spacing w:val="0"/>
                <w:sz w:val="13"/>
                <w:szCs w:val="13"/>
              </w:rPr>
              <w:t>同上</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15C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信息形成之日起</w:t>
            </w:r>
          </w:p>
          <w:p w14:paraId="3BE90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20 个工作日内</w:t>
            </w:r>
          </w:p>
        </w:tc>
        <w:tc>
          <w:tcPr>
            <w:tcW w:w="0" w:type="auto"/>
            <w:gridSpan w:val="3"/>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9F1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0"/>
              <w:textAlignment w:val="auto"/>
              <w:rPr>
                <w:spacing w:val="0"/>
                <w:sz w:val="13"/>
                <w:szCs w:val="13"/>
              </w:rPr>
            </w:pPr>
            <w:r>
              <w:rPr>
                <w:rFonts w:hint="eastAsia" w:ascii="仿宋" w:hAnsi="仿宋" w:eastAsia="仿宋" w:cs="仿宋"/>
                <w:spacing w:val="0"/>
                <w:sz w:val="13"/>
                <w:szCs w:val="13"/>
              </w:rPr>
              <w:t>明姜镇</w:t>
            </w:r>
          </w:p>
          <w:p w14:paraId="43548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0"/>
              <w:textAlignment w:val="auto"/>
              <w:rPr>
                <w:spacing w:val="0"/>
                <w:sz w:val="13"/>
                <w:szCs w:val="13"/>
              </w:rPr>
            </w:pPr>
            <w:r>
              <w:rPr>
                <w:rFonts w:hint="eastAsia" w:ascii="仿宋" w:hAnsi="仿宋" w:eastAsia="仿宋" w:cs="仿宋"/>
                <w:spacing w:val="0"/>
                <w:sz w:val="13"/>
                <w:szCs w:val="13"/>
              </w:rPr>
              <w:t>人民政府</w:t>
            </w: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6E12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8F55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81A4D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45EBDF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gridSpan w:val="2"/>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CF31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19A59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AAD07C">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A3FF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B2534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仿宋" w:hAnsi="仿宋" w:eastAsia="仿宋" w:cs="仿宋"/>
                <w:spacing w:val="0"/>
                <w:sz w:val="13"/>
                <w:szCs w:val="13"/>
              </w:rPr>
              <w:t>√</w:t>
            </w:r>
          </w:p>
        </w:tc>
      </w:tr>
    </w:tbl>
    <w:p w14:paraId="013462C3">
      <w:pPr>
        <w:pStyle w:val="3"/>
        <w:keepNext w:val="0"/>
        <w:keepLines w:val="0"/>
        <w:widowControl/>
        <w:suppressLineNumbers w:val="0"/>
        <w:spacing w:before="75" w:beforeAutospacing="0" w:after="75" w:afterAutospacing="0" w:line="315" w:lineRule="atLeast"/>
        <w:ind w:left="0" w:right="0"/>
        <w:rPr>
          <w:spacing w:val="0"/>
        </w:rPr>
      </w:pPr>
    </w:p>
    <w:p w14:paraId="432B8E52">
      <w:pPr>
        <w:pStyle w:val="3"/>
        <w:keepNext w:val="0"/>
        <w:keepLines w:val="0"/>
        <w:widowControl/>
        <w:suppressLineNumbers w:val="0"/>
        <w:spacing w:before="7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（九）公共文化服务领域基层政务公开标准目录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82"/>
        <w:gridCol w:w="1257"/>
        <w:gridCol w:w="1445"/>
        <w:gridCol w:w="1462"/>
        <w:gridCol w:w="2782"/>
        <w:gridCol w:w="2470"/>
        <w:gridCol w:w="1369"/>
        <w:gridCol w:w="1547"/>
        <w:gridCol w:w="597"/>
        <w:gridCol w:w="765"/>
        <w:gridCol w:w="463"/>
        <w:gridCol w:w="766"/>
        <w:gridCol w:w="775"/>
      </w:tblGrid>
      <w:tr w14:paraId="517DC4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C58A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8D7C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AEE2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73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B978B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A16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125" w:right="1110"/>
              <w:jc w:val="center"/>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6EFB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70"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9C94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20" w:right="0"/>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57C4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BA94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95" w:right="150"/>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25067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EC57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8FF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1CB39F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EC0AAF3">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3E18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0" w:right="135"/>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2157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616A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75" w:right="0"/>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1699D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BF84F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E95C7D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71F064">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B255AB0">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A7AC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textAlignment w:val="auto"/>
              <w:rPr>
                <w:spacing w:val="0"/>
                <w:sz w:val="13"/>
                <w:szCs w:val="13"/>
              </w:rPr>
            </w:pPr>
            <w:r>
              <w:rPr>
                <w:rFonts w:hint="eastAsia" w:ascii="黑体" w:hAnsi="宋体" w:eastAsia="黑体" w:cs="黑体"/>
                <w:spacing w:val="0"/>
                <w:sz w:val="13"/>
                <w:szCs w:val="13"/>
              </w:rPr>
              <w:t>全社</w:t>
            </w:r>
          </w:p>
          <w:p w14:paraId="0B704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0"/>
              <w:textAlignment w:val="auto"/>
              <w:rPr>
                <w:spacing w:val="0"/>
                <w:sz w:val="13"/>
                <w:szCs w:val="13"/>
              </w:rPr>
            </w:pPr>
            <w:r>
              <w:rPr>
                <w:rFonts w:hint="eastAsia" w:ascii="黑体" w:hAnsi="宋体" w:eastAsia="黑体" w:cs="黑体"/>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E69B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39B2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黑体" w:hAnsi="宋体" w:eastAsia="黑体" w:cs="黑体"/>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C4F2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36AC9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eastAsia" w:ascii="黑体" w:hAnsi="宋体" w:eastAsia="黑体" w:cs="黑体"/>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2E8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224F13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F0D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59B1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仿宋" w:hAnsi="仿宋" w:eastAsia="仿宋" w:cs="仿宋"/>
                <w:spacing w:val="0"/>
                <w:sz w:val="13"/>
                <w:szCs w:val="13"/>
              </w:rPr>
              <w:t>公共服务公共公共服务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B5E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747A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1.机构名称；</w:t>
            </w:r>
          </w:p>
          <w:p w14:paraId="615114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2.开放时间；</w:t>
            </w:r>
          </w:p>
          <w:p w14:paraId="43804E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3.机构地址；</w:t>
            </w:r>
          </w:p>
          <w:p w14:paraId="416589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4.联系电话；</w:t>
            </w:r>
          </w:p>
          <w:p w14:paraId="19548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05"/>
              <w:textAlignment w:val="auto"/>
              <w:rPr>
                <w:spacing w:val="0"/>
                <w:sz w:val="13"/>
                <w:szCs w:val="13"/>
              </w:rPr>
            </w:pPr>
            <w:r>
              <w:rPr>
                <w:rFonts w:hint="eastAsia" w:ascii="仿宋" w:hAnsi="仿宋" w:eastAsia="仿宋" w:cs="仿宋"/>
                <w:spacing w:val="0"/>
                <w:sz w:val="13"/>
                <w:szCs w:val="13"/>
              </w:rPr>
              <w:t>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5F8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lang w:eastAsia="zh-CN"/>
              </w:rPr>
              <w:t>《中华人民共和国政府信息公开条例》《</w:t>
            </w:r>
            <w:r>
              <w:rPr>
                <w:rFonts w:hint="eastAsia" w:ascii="仿宋" w:hAnsi="仿宋" w:eastAsia="仿宋" w:cs="仿宋"/>
                <w:spacing w:val="0"/>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35F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8864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both"/>
              <w:textAlignment w:val="auto"/>
              <w:rPr>
                <w:spacing w:val="0"/>
                <w:sz w:val="13"/>
                <w:szCs w:val="13"/>
              </w:rPr>
            </w:pPr>
            <w:r>
              <w:rPr>
                <w:rFonts w:hint="eastAsia" w:ascii="仿宋" w:hAnsi="仿宋" w:eastAsia="仿宋" w:cs="仿宋"/>
                <w:spacing w:val="0"/>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D9D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10" w:right="195" w:firstLine="90"/>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9C50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1FF4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7EE5468">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59EA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120"/>
              <w:jc w:val="right"/>
              <w:textAlignment w:val="auto"/>
              <w:rPr>
                <w:spacing w:val="0"/>
                <w:sz w:val="13"/>
                <w:szCs w:val="13"/>
              </w:rPr>
            </w:pPr>
            <w:r>
              <w:rPr>
                <w:rFonts w:hint="eastAsia" w:ascii="仿宋" w:hAnsi="仿宋" w:eastAsia="仿宋" w:cs="仿宋"/>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9747FB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2694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w:t>
            </w:r>
          </w:p>
        </w:tc>
      </w:tr>
    </w:tbl>
    <w:p w14:paraId="69E0DC32">
      <w:pPr>
        <w:pStyle w:val="3"/>
        <w:keepNext w:val="0"/>
        <w:keepLines w:val="0"/>
        <w:widowControl/>
        <w:suppressLineNumbers w:val="0"/>
        <w:spacing w:before="15" w:beforeAutospacing="0" w:after="75" w:afterAutospacing="0" w:line="315" w:lineRule="atLeast"/>
        <w:ind w:left="0" w:right="0"/>
        <w:rPr>
          <w:rFonts w:hint="eastAsia" w:eastAsia="宋体"/>
          <w:spacing w:val="0"/>
          <w:lang w:eastAsia="zh-CN"/>
        </w:rPr>
      </w:pPr>
    </w:p>
    <w:p w14:paraId="1690F2D3">
      <w:pPr>
        <w:pStyle w:val="3"/>
        <w:keepNext w:val="0"/>
        <w:keepLines w:val="0"/>
        <w:widowControl/>
        <w:suppressLineNumbers w:val="0"/>
        <w:spacing w:before="15" w:beforeAutospacing="0" w:after="75" w:afterAutospacing="0" w:line="315" w:lineRule="atLeast"/>
        <w:ind w:left="0" w:right="0"/>
        <w:rPr>
          <w:rFonts w:hint="eastAsia" w:eastAsia="黑体"/>
          <w:spacing w:val="0"/>
          <w:lang w:eastAsia="zh-CN"/>
        </w:rPr>
      </w:pPr>
      <w:r>
        <w:rPr>
          <w:rStyle w:val="6"/>
          <w:rFonts w:hint="eastAsia" w:ascii="黑体" w:hAnsi="宋体" w:eastAsia="黑体" w:cs="黑体"/>
          <w:spacing w:val="0"/>
          <w:sz w:val="31"/>
          <w:szCs w:val="31"/>
        </w:rPr>
        <w:t>（十）扶贫领域基层政务公开标准目录</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43"/>
        <w:gridCol w:w="737"/>
        <w:gridCol w:w="902"/>
        <w:gridCol w:w="3720"/>
        <w:gridCol w:w="2754"/>
        <w:gridCol w:w="1596"/>
        <w:gridCol w:w="1255"/>
        <w:gridCol w:w="1652"/>
        <w:gridCol w:w="573"/>
        <w:gridCol w:w="647"/>
        <w:gridCol w:w="558"/>
        <w:gridCol w:w="647"/>
        <w:gridCol w:w="696"/>
      </w:tblGrid>
      <w:tr w14:paraId="3C2001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D6E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7C71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50"/>
              <w:textAlignment w:val="auto"/>
              <w:rPr>
                <w:spacing w:val="0"/>
                <w:sz w:val="13"/>
                <w:szCs w:val="13"/>
              </w:rPr>
            </w:pPr>
            <w:r>
              <w:rPr>
                <w:rFonts w:hint="eastAsia" w:ascii="宋体" w:hAnsi="宋体" w:eastAsia="宋体" w:cs="宋体"/>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38F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黑体" w:hAnsi="宋体" w:eastAsia="黑体" w:cs="黑体"/>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B39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690" w:right="0"/>
              <w:textAlignment w:val="auto"/>
              <w:rPr>
                <w:spacing w:val="0"/>
                <w:sz w:val="13"/>
                <w:szCs w:val="13"/>
              </w:rPr>
            </w:pPr>
            <w:r>
              <w:rPr>
                <w:rFonts w:hint="eastAsia" w:ascii="黑体" w:hAnsi="宋体" w:eastAsia="黑体" w:cs="黑体"/>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691C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555" w:right="0"/>
              <w:textAlignment w:val="auto"/>
              <w:rPr>
                <w:spacing w:val="0"/>
                <w:sz w:val="13"/>
                <w:szCs w:val="13"/>
              </w:rPr>
            </w:pPr>
            <w:r>
              <w:rPr>
                <w:rFonts w:hint="eastAsia" w:ascii="黑体" w:hAnsi="宋体" w:eastAsia="黑体" w:cs="黑体"/>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8345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405" w:right="0"/>
              <w:textAlignment w:val="auto"/>
              <w:rPr>
                <w:spacing w:val="0"/>
                <w:sz w:val="13"/>
                <w:szCs w:val="13"/>
              </w:rPr>
            </w:pPr>
            <w:r>
              <w:rPr>
                <w:rFonts w:hint="eastAsia" w:ascii="黑体" w:hAnsi="宋体" w:eastAsia="黑体" w:cs="黑体"/>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C4D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45" w:right="0"/>
              <w:textAlignment w:val="auto"/>
              <w:rPr>
                <w:spacing w:val="0"/>
                <w:sz w:val="13"/>
                <w:szCs w:val="13"/>
              </w:rPr>
            </w:pPr>
            <w:r>
              <w:rPr>
                <w:rFonts w:hint="eastAsia" w:ascii="黑体" w:hAnsi="宋体" w:eastAsia="黑体" w:cs="黑体"/>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B536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1E506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300" w:right="180"/>
              <w:textAlignment w:val="auto"/>
              <w:rPr>
                <w:spacing w:val="0"/>
                <w:sz w:val="13"/>
                <w:szCs w:val="13"/>
              </w:rPr>
            </w:pPr>
            <w:r>
              <w:rPr>
                <w:rFonts w:hint="eastAsia" w:ascii="黑体" w:hAnsi="宋体" w:eastAsia="黑体" w:cs="黑体"/>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134A4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506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95" w:right="0"/>
              <w:textAlignment w:val="auto"/>
              <w:rPr>
                <w:spacing w:val="0"/>
                <w:sz w:val="13"/>
                <w:szCs w:val="13"/>
              </w:rPr>
            </w:pPr>
            <w:r>
              <w:rPr>
                <w:rFonts w:hint="eastAsia" w:ascii="黑体" w:hAnsi="宋体" w:eastAsia="黑体" w:cs="黑体"/>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01AC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spacing w:val="0"/>
                <w:sz w:val="13"/>
                <w:szCs w:val="13"/>
              </w:rPr>
            </w:pPr>
            <w:r>
              <w:rPr>
                <w:rFonts w:hint="eastAsia" w:ascii="黑体" w:hAnsi="宋体" w:eastAsia="黑体" w:cs="黑体"/>
                <w:spacing w:val="0"/>
                <w:sz w:val="13"/>
                <w:szCs w:val="13"/>
              </w:rPr>
              <w:t>公开层级</w:t>
            </w:r>
          </w:p>
        </w:tc>
      </w:tr>
      <w:tr w14:paraId="465C27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8F829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04B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A533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6650A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968274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F1CC0FD">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BBC99A">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D5E132">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F3D2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黑体" w:hAnsi="宋体" w:eastAsia="黑体" w:cs="黑体"/>
                <w:spacing w:val="0"/>
                <w:sz w:val="13"/>
                <w:szCs w:val="13"/>
              </w:rPr>
              <w:t>全社</w:t>
            </w:r>
          </w:p>
          <w:p w14:paraId="43C8D6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黑体" w:hAnsi="宋体" w:eastAsia="黑体" w:cs="黑体"/>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8B65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0C75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65" w:right="165"/>
              <w:textAlignment w:val="auto"/>
              <w:rPr>
                <w:spacing w:val="0"/>
                <w:sz w:val="13"/>
                <w:szCs w:val="13"/>
              </w:rPr>
            </w:pPr>
            <w:r>
              <w:rPr>
                <w:rFonts w:hint="eastAsia" w:ascii="黑体" w:hAnsi="宋体" w:eastAsia="黑体" w:cs="黑体"/>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F21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黑体" w:hAnsi="宋体" w:eastAsia="黑体" w:cs="黑体"/>
                <w:spacing w:val="0"/>
                <w:sz w:val="13"/>
                <w:szCs w:val="13"/>
              </w:rPr>
              <w:t>依申请公</w:t>
            </w:r>
          </w:p>
          <w:p w14:paraId="58493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黑体" w:hAnsi="宋体" w:eastAsia="黑体" w:cs="黑体"/>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BC8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textAlignment w:val="auto"/>
              <w:rPr>
                <w:spacing w:val="0"/>
                <w:sz w:val="13"/>
                <w:szCs w:val="13"/>
              </w:rPr>
            </w:pPr>
            <w:r>
              <w:rPr>
                <w:rFonts w:hint="eastAsia" w:ascii="黑体" w:hAnsi="宋体" w:eastAsia="黑体" w:cs="黑体"/>
                <w:spacing w:val="0"/>
                <w:sz w:val="13"/>
                <w:szCs w:val="13"/>
              </w:rPr>
              <w:t>乡、村级</w:t>
            </w:r>
          </w:p>
        </w:tc>
      </w:tr>
      <w:tr w14:paraId="589E61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DE3C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827E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CA749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C407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D6AEB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center"/>
              <w:textAlignment w:val="auto"/>
              <w:rPr>
                <w:spacing w:val="0"/>
                <w:sz w:val="13"/>
                <w:szCs w:val="13"/>
              </w:rPr>
            </w:pPr>
            <w:r>
              <w:rPr>
                <w:rFonts w:hint="eastAsia" w:ascii="仿宋" w:hAnsi="仿宋" w:eastAsia="仿宋" w:cs="仿宋"/>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240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·中央及地方政府涉及扶贫领域的行政法规</w:t>
            </w:r>
          </w:p>
          <w:p w14:paraId="1E1FB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·中央及地方政府涉及扶贫领域的规</w:t>
            </w:r>
          </w:p>
          <w:p w14:paraId="5C988F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A143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60"/>
              <w:jc w:val="right"/>
              <w:textAlignment w:val="auto"/>
              <w:rPr>
                <w:rFonts w:hint="eastAsia" w:eastAsiaTheme="minorEastAsia"/>
                <w:spacing w:val="0"/>
                <w:sz w:val="13"/>
                <w:szCs w:val="13"/>
                <w:lang w:eastAsia="zh-CN"/>
              </w:rPr>
            </w:pPr>
            <w:r>
              <w:rPr>
                <w:rFonts w:hint="eastAsia" w:ascii="仿宋" w:hAnsi="仿宋" w:eastAsia="仿宋" w:cs="仿宋"/>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8CB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23453D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51C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5F77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8247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C76B655">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53BD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67DD9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79D9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430E71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D2F1D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C87E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FDA765">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F5F15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规范性文</w:t>
            </w:r>
          </w:p>
          <w:p w14:paraId="6DEA22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385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C16C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·各级政府及部门涉及扶贫领域的规范性文件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7B3E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984AA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60"/>
              <w:jc w:val="right"/>
              <w:textAlignment w:val="auto"/>
              <w:rPr>
                <w:rFonts w:hint="eastAsia" w:eastAsiaTheme="minorEastAsia"/>
                <w:spacing w:val="0"/>
                <w:sz w:val="13"/>
                <w:szCs w:val="13"/>
                <w:lang w:eastAsia="zh-CN"/>
              </w:rPr>
            </w:pPr>
            <w:r>
              <w:rPr>
                <w:rFonts w:hint="eastAsia" w:ascii="仿宋" w:hAnsi="仿宋" w:eastAsia="仿宋" w:cs="仿宋"/>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42319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C608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040E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6B420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A4C8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A885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A975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89B87B">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CD5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A43D6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C18290">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C005E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02969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6315F0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E549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CBAA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8305B29">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E8FA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其他政策</w:t>
            </w:r>
          </w:p>
          <w:p w14:paraId="45217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A546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AC29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F8F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F9731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60"/>
              <w:jc w:val="right"/>
              <w:textAlignment w:val="auto"/>
              <w:rPr>
                <w:rFonts w:hint="eastAsia" w:eastAsiaTheme="minorEastAsia"/>
                <w:spacing w:val="0"/>
                <w:sz w:val="13"/>
                <w:szCs w:val="13"/>
                <w:lang w:eastAsia="zh-CN"/>
              </w:rPr>
            </w:pPr>
            <w:r>
              <w:rPr>
                <w:rFonts w:hint="eastAsia" w:ascii="仿宋" w:hAnsi="仿宋" w:eastAsia="仿宋" w:cs="仿宋"/>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78E0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0330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764D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7C4F7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B7AC0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r>
              <w:rPr>
                <w:rFonts w:hint="eastAsia" w:eastAsia="仿宋"/>
                <w:spacing w:val="0"/>
                <w:sz w:val="13"/>
                <w:szCs w:val="13"/>
                <w:lang w:eastAsia="zh-CN"/>
              </w:rPr>
              <w:t>■</w:t>
            </w:r>
            <w:r>
              <w:rPr>
                <w:rFonts w:hint="eastAsia" w:ascii="仿宋" w:hAnsi="仿宋" w:eastAsia="仿宋" w:cs="仿宋"/>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B9C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67C2B3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E70D9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7C0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CC4A9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741AC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D32B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46A02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6654C9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36B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DBA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eastAsiaTheme="minorEastAsia"/>
                <w:spacing w:val="0"/>
                <w:sz w:val="13"/>
                <w:szCs w:val="13"/>
                <w:lang w:eastAsia="zh-CN"/>
              </w:rPr>
            </w:pPr>
          </w:p>
          <w:p w14:paraId="2F55C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center"/>
              <w:textAlignment w:val="auto"/>
              <w:rPr>
                <w:spacing w:val="0"/>
                <w:sz w:val="13"/>
                <w:szCs w:val="13"/>
              </w:rPr>
            </w:pPr>
            <w:r>
              <w:rPr>
                <w:rFonts w:hint="eastAsia" w:ascii="仿宋" w:hAnsi="仿宋" w:eastAsia="仿宋" w:cs="仿宋"/>
                <w:spacing w:val="0"/>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17BC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DABD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F46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·识别标准（国定标准、省定标准）</w:t>
            </w:r>
          </w:p>
          <w:p w14:paraId="17F36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textAlignment w:val="auto"/>
              <w:rPr>
                <w:spacing w:val="0"/>
                <w:sz w:val="13"/>
                <w:szCs w:val="13"/>
              </w:rPr>
            </w:pPr>
            <w:r>
              <w:rPr>
                <w:rFonts w:hint="eastAsia" w:ascii="仿宋" w:hAnsi="仿宋" w:eastAsia="仿宋" w:cs="仿宋"/>
                <w:spacing w:val="0"/>
                <w:sz w:val="13"/>
                <w:szCs w:val="13"/>
              </w:rPr>
              <w:t>·识别程序(农户申请、民主评议、公示公告、逐级审核）</w:t>
            </w:r>
          </w:p>
          <w:p w14:paraId="259EF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3C32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2A21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240"/>
              <w:jc w:val="both"/>
              <w:textAlignment w:val="auto"/>
              <w:rPr>
                <w:spacing w:val="0"/>
                <w:sz w:val="13"/>
                <w:szCs w:val="13"/>
              </w:rPr>
            </w:pPr>
            <w:r>
              <w:rPr>
                <w:rFonts w:hint="eastAsia" w:ascii="仿宋" w:hAnsi="仿宋" w:eastAsia="仿宋" w:cs="仿宋"/>
                <w:spacing w:val="0"/>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F53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6546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165B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369C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9684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E2420A">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F74A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7BD423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641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5F415E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257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37C7ADB">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2AE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79C7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·退出计划</w:t>
            </w:r>
          </w:p>
          <w:p w14:paraId="19FE89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·退出标准（人均纯收入稳定超过国定标准、实现“两不愁、三保障”）</w:t>
            </w:r>
          </w:p>
          <w:p w14:paraId="44E47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spacing w:val="0"/>
                <w:sz w:val="13"/>
                <w:szCs w:val="13"/>
              </w:rPr>
            </w:pPr>
            <w:r>
              <w:rPr>
                <w:rFonts w:hint="eastAsia" w:ascii="仿宋" w:hAnsi="仿宋" w:eastAsia="仿宋" w:cs="仿宋"/>
                <w:spacing w:val="0"/>
                <w:sz w:val="13"/>
                <w:szCs w:val="13"/>
              </w:rPr>
              <w:t>·退出程序（民主评议、村两委和驻村工作队核实、贫困户认可、公示公告、退出销号）</w:t>
            </w:r>
          </w:p>
          <w:p w14:paraId="01679A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CC4EF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spacing w:val="0"/>
                <w:sz w:val="13"/>
                <w:szCs w:val="13"/>
              </w:rPr>
            </w:pPr>
            <w:r>
              <w:rPr>
                <w:rFonts w:hint="eastAsia" w:ascii="仿宋" w:hAnsi="仿宋" w:eastAsia="仿宋" w:cs="仿宋"/>
                <w:spacing w:val="0"/>
                <w:sz w:val="13"/>
                <w:szCs w:val="13"/>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F5BA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2B0D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6D80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1E88C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5CAA17D">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7DF3B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87D88A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3403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spacing w:val="0"/>
                <w:sz w:val="13"/>
                <w:szCs w:val="13"/>
              </w:rPr>
            </w:pPr>
            <w:r>
              <w:rPr>
                <w:rFonts w:hint="default" w:ascii="Calibri" w:hAnsi="Calibri" w:cs="Calibri"/>
                <w:spacing w:val="0"/>
                <w:sz w:val="13"/>
                <w:szCs w:val="13"/>
              </w:rPr>
              <w:t>√</w:t>
            </w:r>
          </w:p>
        </w:tc>
      </w:tr>
    </w:tbl>
    <w:tbl>
      <w:tblPr>
        <w:tblStyle w:val="4"/>
        <w:tblpPr w:vertAnchor="text" w:tblpX="1"/>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96"/>
        <w:gridCol w:w="809"/>
        <w:gridCol w:w="1447"/>
        <w:gridCol w:w="5516"/>
        <w:gridCol w:w="3734"/>
        <w:gridCol w:w="1897"/>
        <w:gridCol w:w="1038"/>
        <w:gridCol w:w="1411"/>
        <w:gridCol w:w="96"/>
        <w:gridCol w:w="22"/>
        <w:gridCol w:w="96"/>
        <w:gridCol w:w="22"/>
        <w:gridCol w:w="96"/>
      </w:tblGrid>
      <w:tr w14:paraId="3065AC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92E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DDB3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413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财政专项扶贫资金分配</w:t>
            </w:r>
          </w:p>
          <w:p w14:paraId="10A62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0"/>
              <w:textAlignment w:val="auto"/>
              <w:rPr>
                <w:spacing w:val="0"/>
                <w:sz w:val="13"/>
                <w:szCs w:val="13"/>
              </w:rPr>
            </w:pPr>
            <w:r>
              <w:rPr>
                <w:rFonts w:hint="eastAsia" w:ascii="仿宋" w:hAnsi="仿宋" w:eastAsia="仿宋" w:cs="仿宋"/>
                <w:spacing w:val="0"/>
                <w:sz w:val="13"/>
                <w:szCs w:val="13"/>
              </w:rPr>
              <w:t>结果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6A43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·资金名称</w:t>
            </w:r>
          </w:p>
          <w:p w14:paraId="54214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rPr>
              <w:t>·分配结果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0C3F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18808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spacing w:val="0"/>
                <w:sz w:val="13"/>
                <w:szCs w:val="13"/>
              </w:rPr>
            </w:pPr>
            <w:r>
              <w:rPr>
                <w:rFonts w:hint="eastAsia" w:ascii="仿宋" w:hAnsi="仿宋" w:eastAsia="仿宋" w:cs="仿宋"/>
                <w:spacing w:val="0"/>
                <w:sz w:val="13"/>
                <w:szCs w:val="13"/>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F184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资金分配结果下达15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AEDF2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5F27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80CAC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E8612D1">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8105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27B99E">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2C927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0489D7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D2AB8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99CB0F">
            <w:pPr>
              <w:keepNext w:val="0"/>
              <w:keepLines w:val="0"/>
              <w:pageBreakBefore w:val="0"/>
              <w:widowControl/>
              <w:kinsoku/>
              <w:overflowPunct/>
              <w:topLinePunct w:val="0"/>
              <w:autoSpaceDE/>
              <w:autoSpaceDN/>
              <w:bidi w:val="0"/>
              <w:adjustRightInd/>
              <w:snapToGrid/>
              <w:spacing w:before="0" w:line="160" w:lineRule="exact"/>
              <w:textAlignment w:val="auto"/>
              <w:rPr>
                <w:rFonts w:hint="eastAsia" w:ascii="宋体"/>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2C2F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C0B01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spacing w:val="0"/>
                <w:sz w:val="13"/>
                <w:szCs w:val="13"/>
              </w:rPr>
            </w:pPr>
            <w:r>
              <w:rPr>
                <w:rFonts w:hint="eastAsia" w:ascii="仿宋" w:hAnsi="仿宋" w:eastAsia="仿宋" w:cs="仿宋"/>
                <w:spacing w:val="0"/>
                <w:sz w:val="13"/>
                <w:szCs w:val="13"/>
              </w:rPr>
              <w:t>·年度县级扶贫资金项目计划或贫困县涉农资金统筹整合方案（含调整方案）</w:t>
            </w:r>
          </w:p>
          <w:p w14:paraId="6AEF4A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·计划安排情况（资金计划批复文件）</w:t>
            </w:r>
          </w:p>
          <w:p w14:paraId="6B3A6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spacing w:val="0"/>
                <w:sz w:val="13"/>
                <w:szCs w:val="13"/>
              </w:rPr>
            </w:pPr>
            <w:r>
              <w:rPr>
                <w:rFonts w:hint="eastAsia" w:ascii="仿宋" w:hAnsi="仿宋" w:eastAsia="仿宋" w:cs="仿宋"/>
                <w:spacing w:val="0"/>
                <w:sz w:val="13"/>
                <w:szCs w:val="13"/>
              </w:rPr>
              <w:t>·计划完成情况（项目建设完成、资金使用、绩效目标和减贫机制实现情况等）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52684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spacing w:val="0"/>
                <w:sz w:val="13"/>
                <w:szCs w:val="13"/>
              </w:rPr>
            </w:pPr>
            <w:r>
              <w:rPr>
                <w:rFonts w:hint="eastAsia" w:ascii="仿宋" w:hAnsi="仿宋" w:eastAsia="仿宋" w:cs="仿宋"/>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36DD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76FA0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6AC4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8F5FE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DB8FA7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E200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47DC433">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0194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7A975D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15F9C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8</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0" w:type="dxa"/>
              <w:left w:w="0" w:type="dxa"/>
              <w:bottom w:w="0" w:type="dxa"/>
              <w:right w:w="0" w:type="dxa"/>
            </w:tcMar>
            <w:vAlign w:val="center"/>
          </w:tcPr>
          <w:p w14:paraId="2C90D319">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03BA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jc w:val="both"/>
              <w:textAlignment w:val="auto"/>
              <w:rPr>
                <w:spacing w:val="0"/>
                <w:sz w:val="13"/>
                <w:szCs w:val="13"/>
              </w:rPr>
            </w:pPr>
            <w:r>
              <w:rPr>
                <w:rFonts w:hint="eastAsia" w:ascii="仿宋" w:hAnsi="仿宋" w:eastAsia="仿宋" w:cs="仿宋"/>
                <w:spacing w:val="0"/>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11C2E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·扶贫小额信贷的贷款对象、用途、额度、期限、利率等情况</w:t>
            </w:r>
          </w:p>
          <w:p w14:paraId="6383E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jc w:val="both"/>
              <w:textAlignment w:val="auto"/>
              <w:rPr>
                <w:spacing w:val="0"/>
                <w:sz w:val="13"/>
                <w:szCs w:val="13"/>
              </w:rPr>
            </w:pPr>
            <w:r>
              <w:rPr>
                <w:rFonts w:hint="eastAsia" w:ascii="仿宋" w:hAnsi="仿宋" w:eastAsia="仿宋" w:cs="仿宋"/>
                <w:spacing w:val="0"/>
                <w:sz w:val="13"/>
                <w:szCs w:val="13"/>
              </w:rPr>
              <w:t>·享受扶贫贴息贷款的企业、专业合作社等经营主体的名称、贷款额度、期限、贴息规模和带贫减贫机制等情况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9856D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spacing w:val="0"/>
                <w:sz w:val="13"/>
                <w:szCs w:val="13"/>
              </w:rPr>
            </w:pPr>
            <w:r>
              <w:rPr>
                <w:rFonts w:hint="eastAsia" w:ascii="仿宋" w:hAnsi="仿宋" w:eastAsia="仿宋" w:cs="仿宋"/>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006E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32BD02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每年底前集中公布1 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6B81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5AAD8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EF4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1FD76A7">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ABEA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6DAE84F">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4246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r w14:paraId="1E5FC9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62C3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eastAsia" w:ascii="仿宋" w:hAnsi="仿宋" w:eastAsia="仿宋" w:cs="仿宋"/>
                <w:spacing w:val="0"/>
                <w:sz w:val="13"/>
                <w:szCs w:val="13"/>
              </w:rPr>
              <w:t>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2B6DDA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22DD8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80" w:right="165"/>
              <w:textAlignment w:val="auto"/>
              <w:rPr>
                <w:spacing w:val="0"/>
                <w:sz w:val="13"/>
                <w:szCs w:val="13"/>
              </w:rPr>
            </w:pPr>
            <w:r>
              <w:rPr>
                <w:rFonts w:hint="eastAsia" w:ascii="仿宋" w:hAnsi="仿宋" w:eastAsia="仿宋" w:cs="仿宋"/>
                <w:spacing w:val="0"/>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0C4B6D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textAlignment w:val="auto"/>
              <w:rPr>
                <w:spacing w:val="0"/>
                <w:sz w:val="13"/>
                <w:szCs w:val="13"/>
              </w:rPr>
            </w:pPr>
            <w:r>
              <w:rPr>
                <w:rFonts w:hint="eastAsia" w:ascii="仿宋" w:hAnsi="仿宋" w:eastAsia="仿宋" w:cs="仿宋"/>
                <w:spacing w:val="0"/>
                <w:sz w:val="13"/>
                <w:szCs w:val="13"/>
              </w:rPr>
              <w:t>监督电话（6360100）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CFE0B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textAlignment w:val="auto"/>
              <w:rPr>
                <w:rFonts w:hint="eastAsia" w:eastAsiaTheme="minorEastAsia"/>
                <w:spacing w:val="0"/>
                <w:sz w:val="13"/>
                <w:szCs w:val="13"/>
                <w:lang w:eastAsia="zh-CN"/>
              </w:rPr>
            </w:pPr>
          </w:p>
          <w:p w14:paraId="5D074A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textAlignment w:val="auto"/>
              <w:rPr>
                <w:spacing w:val="0"/>
                <w:sz w:val="13"/>
                <w:szCs w:val="13"/>
              </w:rPr>
            </w:pPr>
            <w:r>
              <w:rPr>
                <w:rFonts w:hint="eastAsia" w:ascii="仿宋" w:hAnsi="仿宋" w:eastAsia="仿宋" w:cs="仿宋"/>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3363A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135"/>
              <w:textAlignment w:val="auto"/>
              <w:rPr>
                <w:spacing w:val="0"/>
                <w:sz w:val="13"/>
                <w:szCs w:val="13"/>
              </w:rPr>
            </w:pPr>
            <w:r>
              <w:rPr>
                <w:rFonts w:hint="eastAsia" w:ascii="仿宋" w:hAnsi="仿宋" w:eastAsia="仿宋" w:cs="仿宋"/>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F445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35" w:right="120"/>
              <w:jc w:val="center"/>
              <w:textAlignment w:val="auto"/>
              <w:rPr>
                <w:spacing w:val="0"/>
                <w:sz w:val="13"/>
                <w:szCs w:val="13"/>
              </w:rPr>
            </w:pPr>
            <w:r>
              <w:rPr>
                <w:rFonts w:hint="eastAsia" w:ascii="仿宋" w:hAnsi="仿宋" w:eastAsia="仿宋" w:cs="仿宋"/>
                <w:spacing w:val="0"/>
                <w:sz w:val="13"/>
                <w:szCs w:val="13"/>
              </w:rPr>
              <w:t>明姜镇人民政府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15D5C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285" w:right="0"/>
              <w:textAlignment w:val="auto"/>
              <w:rPr>
                <w:spacing w:val="0"/>
                <w:sz w:val="13"/>
                <w:szCs w:val="13"/>
              </w:rPr>
            </w:pPr>
            <w:r>
              <w:rPr>
                <w:rFonts w:hint="eastAsia" w:ascii="仿宋" w:hAnsi="仿宋" w:eastAsia="仿宋" w:cs="仿宋"/>
                <w:spacing w:val="0"/>
                <w:sz w:val="13"/>
                <w:szCs w:val="13"/>
                <w:lang w:eastAsia="zh-CN"/>
              </w:rPr>
              <w:t>■</w:t>
            </w:r>
            <w:r>
              <w:rPr>
                <w:rFonts w:hint="eastAsia" w:ascii="仿宋" w:hAnsi="仿宋" w:eastAsia="仿宋" w:cs="仿宋"/>
                <w:spacing w:val="0"/>
                <w:sz w:val="13"/>
                <w:szCs w:val="13"/>
              </w:rPr>
              <w:t>乡公示栏</w:t>
            </w:r>
            <w:r>
              <w:rPr>
                <w:rFonts w:hint="eastAsia" w:eastAsia="仿宋"/>
                <w:spacing w:val="0"/>
                <w:sz w:val="13"/>
                <w:szCs w:val="13"/>
                <w:lang w:eastAsia="zh-CN"/>
              </w:rPr>
              <w:t>■</w:t>
            </w:r>
            <w:r>
              <w:rPr>
                <w:rFonts w:hint="eastAsia" w:ascii="仿宋" w:hAnsi="仿宋" w:eastAsia="仿宋" w:cs="仿宋"/>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48B62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564FCF4">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3AD1D7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CF3A046">
            <w:pPr>
              <w:keepNext w:val="0"/>
              <w:keepLines w:val="0"/>
              <w:pageBreakBefore w:val="0"/>
              <w:widowControl/>
              <w:suppressLineNumbers w:val="0"/>
              <w:kinsoku/>
              <w:wordWrap w:val="0"/>
              <w:overflowPunct/>
              <w:topLinePunct w:val="0"/>
              <w:autoSpaceDE/>
              <w:autoSpaceDN/>
              <w:bidi w:val="0"/>
              <w:adjustRightInd/>
              <w:snapToGrid/>
              <w:spacing w:line="160" w:lineRule="exact"/>
              <w:jc w:val="left"/>
              <w:textAlignment w:val="auto"/>
              <w:rPr>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0" w:type="dxa"/>
              <w:left w:w="0" w:type="dxa"/>
              <w:bottom w:w="0" w:type="dxa"/>
              <w:right w:w="0" w:type="dxa"/>
            </w:tcMar>
            <w:vAlign w:val="center"/>
          </w:tcPr>
          <w:p w14:paraId="76F14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5" w:right="0"/>
              <w:jc w:val="center"/>
              <w:textAlignment w:val="auto"/>
              <w:rPr>
                <w:spacing w:val="0"/>
                <w:sz w:val="13"/>
                <w:szCs w:val="13"/>
              </w:rPr>
            </w:pPr>
            <w:r>
              <w:rPr>
                <w:rFonts w:hint="default" w:ascii="Calibri" w:hAnsi="Calibri" w:cs="Calibri"/>
                <w:spacing w:val="0"/>
                <w:sz w:val="13"/>
                <w:szCs w:val="13"/>
              </w:rPr>
              <w:t>√</w:t>
            </w:r>
          </w:p>
        </w:tc>
      </w:tr>
    </w:tbl>
    <w:p w14:paraId="56D80CB0">
      <w:pPr>
        <w:rPr>
          <w:rFonts w:hint="eastAsia" w:eastAsiaTheme="minorEastAsia"/>
          <w:spacing w:val="0"/>
          <w:lang w:eastAsia="zh-CN"/>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4B4F88"/>
    <w:rsid w:val="31CD346D"/>
    <w:rsid w:val="36601D0F"/>
    <w:rsid w:val="7446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2025-03-13T09:00:11Z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