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52528">
      <w:pPr>
        <w:pStyle w:val="3"/>
        <w:keepNext w:val="0"/>
        <w:keepLines w:val="0"/>
        <w:widowControl/>
        <w:suppressLineNumbers w:val="0"/>
        <w:spacing w:before="0" w:beforeAutospacing="0" w:after="240" w:afterAutospacing="0" w:line="630" w:lineRule="atLeast"/>
        <w:ind w:left="3720" w:right="3645"/>
        <w:jc w:val="center"/>
        <w:rPr>
          <w:spacing w:val="0"/>
        </w:rPr>
      </w:pPr>
      <w:bookmarkStart w:id="0" w:name="_GoBack"/>
      <w:bookmarkEnd w:id="0"/>
      <w:r>
        <w:rPr>
          <w:rFonts w:ascii="华文中宋" w:hAnsi="华文中宋" w:eastAsia="华文中宋" w:cs="华文中宋"/>
          <w:spacing w:val="0"/>
          <w:sz w:val="72"/>
          <w:szCs w:val="72"/>
        </w:rPr>
        <w:t>甘亭镇</w:t>
      </w:r>
      <w:r>
        <w:rPr>
          <w:rFonts w:hint="default" w:ascii="华文中宋" w:hAnsi="华文中宋" w:eastAsia="华文中宋" w:cs="华文中宋"/>
          <w:spacing w:val="0"/>
          <w:sz w:val="72"/>
          <w:szCs w:val="72"/>
        </w:rPr>
        <w:t>人民政府</w:t>
      </w:r>
    </w:p>
    <w:p w14:paraId="1318333B">
      <w:pPr>
        <w:pStyle w:val="3"/>
        <w:keepNext w:val="0"/>
        <w:keepLines w:val="0"/>
        <w:widowControl/>
        <w:suppressLineNumbers w:val="0"/>
        <w:spacing w:before="75" w:beforeAutospacing="0" w:after="75" w:afterAutospacing="0" w:line="315" w:lineRule="atLeast"/>
        <w:ind w:left="0" w:right="0"/>
        <w:rPr>
          <w:spacing w:val="0"/>
        </w:rPr>
      </w:pPr>
      <w:r>
        <w:rPr>
          <w:rFonts w:hint="default" w:ascii="华文中宋" w:hAnsi="华文中宋" w:eastAsia="华文中宋" w:cs="华文中宋"/>
          <w:spacing w:val="0"/>
          <w:sz w:val="72"/>
          <w:szCs w:val="72"/>
        </w:rPr>
        <w:t>基层政务公开标准目录汇编</w:t>
      </w:r>
      <w:r>
        <w:rPr>
          <w:rFonts w:ascii="黑体" w:hAnsi="宋体" w:eastAsia="黑体" w:cs="黑体"/>
          <w:spacing w:val="0"/>
          <w:sz w:val="48"/>
          <w:szCs w:val="48"/>
        </w:rPr>
        <w:t>目录</w:t>
      </w:r>
      <w:r>
        <w:rPr>
          <w:rFonts w:ascii="仿宋" w:hAnsi="仿宋" w:eastAsia="仿宋" w:cs="仿宋"/>
          <w:spacing w:val="0"/>
          <w:sz w:val="40"/>
          <w:szCs w:val="40"/>
        </w:rPr>
        <w:t>（</w:t>
      </w:r>
      <w:r>
        <w:rPr>
          <w:rFonts w:hint="eastAsia" w:ascii="仿宋" w:hAnsi="仿宋" w:eastAsia="仿宋" w:cs="仿宋"/>
          <w:spacing w:val="0"/>
          <w:sz w:val="40"/>
          <w:szCs w:val="40"/>
        </w:rPr>
        <w:t>一）社会救助领域基层政务公开标准目录1</w:t>
      </w:r>
    </w:p>
    <w:p w14:paraId="3DB79005">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（二）养老服务领域基层政务公开标准目录4</w:t>
      </w:r>
    </w:p>
    <w:p w14:paraId="43A2F8C5">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（三）公共法律服务领域基层政务公开标准目录5</w:t>
      </w:r>
    </w:p>
    <w:p w14:paraId="707CB87E">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（四）财政预决算领域基层政务公开标准目录6</w:t>
      </w:r>
    </w:p>
    <w:p w14:paraId="00292D27">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（五）社会保险领域基层政务公开标准目录8</w:t>
      </w:r>
    </w:p>
    <w:p w14:paraId="6C48C829">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（六）城乡规划领域基层政务公开标准目录10</w:t>
      </w:r>
    </w:p>
    <w:p w14:paraId="263CA1BF">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（七）农村集体土地征收基层政务公开标准目录11</w:t>
      </w:r>
    </w:p>
    <w:p w14:paraId="1CF6A747">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（八）农村危房改造领域基层政务公开标准目录12</w:t>
      </w:r>
    </w:p>
    <w:p w14:paraId="11CC5031">
      <w:pPr>
        <w:pStyle w:val="3"/>
        <w:keepNext w:val="0"/>
        <w:keepLines w:val="0"/>
        <w:widowControl/>
        <w:suppressLineNumbers w:val="0"/>
        <w:spacing w:before="75" w:beforeAutospacing="0" w:after="75" w:afterAutospacing="0" w:line="315" w:lineRule="atLeast"/>
        <w:ind w:left="0" w:right="0"/>
        <w:rPr>
          <w:spacing w:val="0"/>
          <w:sz w:val="40"/>
          <w:szCs w:val="40"/>
        </w:rPr>
      </w:pPr>
      <w:r>
        <w:rPr>
          <w:rFonts w:hint="eastAsia" w:ascii="仿宋" w:hAnsi="仿宋" w:eastAsia="仿宋" w:cs="仿宋"/>
          <w:spacing w:val="0"/>
          <w:sz w:val="40"/>
          <w:szCs w:val="40"/>
        </w:rPr>
        <w:t>（九）公共文化服务领域基层政务公开标准目录14</w:t>
      </w:r>
    </w:p>
    <w:p w14:paraId="7BE22D90">
      <w:pPr>
        <w:pStyle w:val="3"/>
        <w:keepNext w:val="0"/>
        <w:keepLines w:val="0"/>
        <w:widowControl/>
        <w:suppressLineNumbers w:val="0"/>
        <w:spacing w:before="15" w:beforeAutospacing="0" w:after="75" w:afterAutospacing="0" w:line="315" w:lineRule="atLeast"/>
        <w:ind w:left="0" w:right="0"/>
        <w:rPr>
          <w:rFonts w:hint="eastAsia" w:ascii="仿宋" w:hAnsi="仿宋" w:eastAsia="仿宋" w:cs="仿宋"/>
          <w:spacing w:val="0"/>
          <w:sz w:val="40"/>
          <w:szCs w:val="40"/>
        </w:rPr>
      </w:pPr>
      <w:r>
        <w:rPr>
          <w:rFonts w:hint="eastAsia" w:ascii="仿宋" w:hAnsi="仿宋" w:eastAsia="仿宋" w:cs="仿宋"/>
          <w:spacing w:val="0"/>
          <w:sz w:val="40"/>
          <w:szCs w:val="40"/>
        </w:rPr>
        <w:t>（十）扶贫领域基层政务公开标准目录15</w:t>
      </w:r>
    </w:p>
    <w:p w14:paraId="7E11EAEF">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（一）社会救助领域基层政务公开标准目录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492"/>
        <w:gridCol w:w="708"/>
        <w:gridCol w:w="646"/>
        <w:gridCol w:w="5288"/>
        <w:gridCol w:w="2059"/>
        <w:gridCol w:w="360"/>
        <w:gridCol w:w="459"/>
        <w:gridCol w:w="455"/>
        <w:gridCol w:w="853"/>
        <w:gridCol w:w="662"/>
        <w:gridCol w:w="626"/>
        <w:gridCol w:w="248"/>
        <w:gridCol w:w="241"/>
        <w:gridCol w:w="207"/>
        <w:gridCol w:w="334"/>
        <w:gridCol w:w="420"/>
        <w:gridCol w:w="747"/>
        <w:gridCol w:w="191"/>
        <w:gridCol w:w="169"/>
        <w:gridCol w:w="343"/>
        <w:gridCol w:w="329"/>
        <w:gridCol w:w="22"/>
        <w:gridCol w:w="421"/>
      </w:tblGrid>
      <w:tr w14:paraId="01DF2E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3556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5C9E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75D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428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D50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E77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135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7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8EE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5"/>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504F0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FC69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B53C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39FA7F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5C94EE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727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A03C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9B13E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164EA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7C6AB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278FE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FCA79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458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10D85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A10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FC55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0E2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1A004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DFC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3CA3E2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779D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3C0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w:t>
            </w:r>
          </w:p>
          <w:p w14:paraId="154F7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6F1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6DFBE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D51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FFB6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378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C73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9359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3B4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1B9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8F7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CEA22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61F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A66F2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175B3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14D84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6F9B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EE7090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AE1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DEB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社会救助信访通讯地址</w:t>
            </w:r>
          </w:p>
          <w:p w14:paraId="4457E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46A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相关政策规定</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789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FFEC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D6A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04A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ABA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2FF3F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D83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0A98F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513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58770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386A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131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5680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C699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C861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787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F94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1723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678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8F0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070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08F9DD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A0D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986AC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A19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DF522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2CDF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BA77C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012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B48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CC70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办理事项、办理条件、最低生活保障标准、申请材料、办理流程、办理时间、地点、联系方式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351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89A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735E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F7CB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2E54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007F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B7245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AE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2ED66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086C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B2438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4296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46EAD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EED1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F42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43D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《国务院关于进一步加强和改进最低生活保障工作的意见》、本地相关政策法规文件</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F83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19C5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778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6F7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CE3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1BE069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3CE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D41758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314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67A19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8C0A0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9D484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DF7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2E5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低保对象名单及相关信息</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085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《国务院关于进一步加强和改进最低生活保障工作的意见》、本地相关政策法规文件</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E27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D249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AE8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57C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5A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0A225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DBE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10C82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2DB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8A75B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F510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04C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25CB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D77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山西省财政厅关于制定特困人员救助供养指导标准的通知（晋民发〔2017〕57号）、本地配套政策法规文件</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D7F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4A6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6E8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A91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74DD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403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4CFC6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9B96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29231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EB8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C1DE8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5028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37AD5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3D0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11764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办理事项、办理条件、救助供养标准、申请材料、办理流程、办理时间、地点、联系方式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E00C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B93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608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FC6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524A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71F35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E9A5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1E58A5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6E4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187FD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B593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tcBorders>
              <w:top w:val="single" w:color="auto"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4E21E01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F3F8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1E18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初审对象名单及相关信息、终止供养名单</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974C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《国务院关于进一步健全特困人员救助供养制度的意见》、各地相关政</w:t>
            </w:r>
          </w:p>
          <w:p w14:paraId="2F404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DEB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6F40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制定或获取信息之日起10个工作日内，公示7个工作日</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13AF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AF93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E83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149003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13E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95127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B7F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06DED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6430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7818A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6B7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0073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特困人员名单及相关信息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770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DEC8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E92C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CAC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BF3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7C632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8B0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CB2968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402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5AE6C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67C8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598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临时救助</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C60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55F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国发〔2014〕47号、《民政部财政部关于进一步加强和改进临时救助工作的意见》（民发〔2018〕23号)、山西省人民政府关于贯彻落实《社会救助暂行办法》的实施意见（晋政发〔2014〕35号）、山西省民政厅山西省财政厅关于进一步加强和改进临时救助工作的通知（晋民发〔2018〕72号）、本地配套政策法规文件</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61C6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713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6A7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817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BEB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284AA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BD5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F91C9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B95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32E3E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1FE3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firstLine="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8BD33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DCB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890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办理事项、办理条件、救助标准、申请材料、办理流程、办理时间、地点、联系方式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2BC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《国务院关于全面建立临时救助制度的通知》、本地相关政策法规文件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E00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2CE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DCEA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32B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03824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F8AE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718E8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FD2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D9D05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F560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C4D32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340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C7C4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审核审批信息</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3CC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支出型临时救助对象名单、救助金额、救助事由</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E93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120D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《国务院关于全面建立临时救助制度的通知》、各地相关政策法规文件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4B4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EA2B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B855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D7C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140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7A243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40B5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7CA33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5EA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ACD16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123E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762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CD8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257C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75A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643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8CED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991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7A4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A7121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C0C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2C485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CEB0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59C17272">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（二）养老服务领域基层政务公开标准目录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498"/>
        <w:gridCol w:w="827"/>
        <w:gridCol w:w="805"/>
        <w:gridCol w:w="4714"/>
        <w:gridCol w:w="3286"/>
        <w:gridCol w:w="994"/>
        <w:gridCol w:w="944"/>
        <w:gridCol w:w="1582"/>
        <w:gridCol w:w="498"/>
        <w:gridCol w:w="513"/>
        <w:gridCol w:w="498"/>
        <w:gridCol w:w="514"/>
        <w:gridCol w:w="607"/>
      </w:tblGrid>
      <w:tr w14:paraId="04196D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CE8C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B1C09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5030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693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22B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A76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E30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A702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EB2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2E82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031B7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9A3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A585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40F9CC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0A601A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D16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1FC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B2FE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7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17477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F92D8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EDC1BA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75F21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3007D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20B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66F09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60F6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64C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F15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72BEC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062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1BBE12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C738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AFD7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7786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EAB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8F71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0ED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5B4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6AC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制定或获取补贴政策之日起10个工作日内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0D0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DA9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D9A70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6F0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ADA7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38E69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01B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11B0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4B99B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3CC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5058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F55D9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4DBD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B23C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F44C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E93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B4B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8B43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A4D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04B98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《财政部民政部全国老龄办关于建立健全经济困难的高龄失能等老年人补贴制度的通知》、各地相关政策法规文件、</w:t>
            </w: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2E6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每20个工作日更新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FD1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7D3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1029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8D4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F272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DD85E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CA9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D8CD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1FBCE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86C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E5AE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442513E2">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（三）公共法律服务领域基层政务公开标准目录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27"/>
        <w:gridCol w:w="872"/>
        <w:gridCol w:w="847"/>
        <w:gridCol w:w="1789"/>
        <w:gridCol w:w="4680"/>
        <w:gridCol w:w="1700"/>
        <w:gridCol w:w="1061"/>
        <w:gridCol w:w="1694"/>
        <w:gridCol w:w="527"/>
        <w:gridCol w:w="794"/>
        <w:gridCol w:w="527"/>
        <w:gridCol w:w="599"/>
        <w:gridCol w:w="663"/>
      </w:tblGrid>
      <w:tr w14:paraId="0415C3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45B9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557B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F01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3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1430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2D5E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119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BB1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11E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858F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50"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16CE95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170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F78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29FF87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2625E3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770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304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A328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C61104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7C279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D4458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27AD0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E9E5EF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B4C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0620C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ACC2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D39C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41A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26EB3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2F2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21D95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2A86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044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F8B2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A93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B6EC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6D06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《中共中央、国务院转发&lt;中央宣传部、司法部关于在公民中开展法治宣传教育的第七个五年规划（2016－2020年）&gt;》、各省“七五”普法规划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1BA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0FA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28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9F5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F0E1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A2E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100917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15A77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19707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A0B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32AB7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FEC1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D7A17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FE3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1AAD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辖区内法治文化阵地信息；法治文化作品、产品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21BD8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DF8F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22D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28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5A0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186B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2BA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03520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FB7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F300F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B48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066AC303">
      <w:pPr>
        <w:pStyle w:val="2"/>
        <w:keepNext w:val="0"/>
        <w:keepLines w:val="0"/>
        <w:widowControl/>
        <w:suppressLineNumbers w:val="0"/>
        <w:rPr>
          <w:spacing w:val="0"/>
        </w:rPr>
      </w:pPr>
      <w:r>
        <w:rPr>
          <w:rStyle w:val="6"/>
          <w:rFonts w:hint="eastAsia" w:ascii="黑体" w:hAnsi="宋体" w:eastAsia="黑体" w:cs="黑体"/>
          <w:b/>
          <w:spacing w:val="0"/>
          <w:sz w:val="31"/>
          <w:szCs w:val="31"/>
        </w:rPr>
        <w:t>（四）财政预决算领域基层政务公开标准目录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361"/>
        <w:gridCol w:w="494"/>
        <w:gridCol w:w="534"/>
        <w:gridCol w:w="4121"/>
        <w:gridCol w:w="1607"/>
        <w:gridCol w:w="2826"/>
        <w:gridCol w:w="1842"/>
        <w:gridCol w:w="648"/>
        <w:gridCol w:w="379"/>
        <w:gridCol w:w="680"/>
        <w:gridCol w:w="224"/>
        <w:gridCol w:w="407"/>
        <w:gridCol w:w="380"/>
        <w:gridCol w:w="203"/>
        <w:gridCol w:w="414"/>
        <w:gridCol w:w="436"/>
        <w:gridCol w:w="36"/>
        <w:gridCol w:w="133"/>
        <w:gridCol w:w="133"/>
        <w:gridCol w:w="29"/>
        <w:gridCol w:w="393"/>
      </w:tblGrid>
      <w:tr w14:paraId="5C23C1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5EDD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083D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90" w:right="7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35A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A390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30"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公开内容（要素）及要求</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E79D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CF9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E19C4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889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7104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EF82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4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公开渠道和载体</w:t>
            </w:r>
          </w:p>
        </w:tc>
        <w:tc>
          <w:tcPr>
            <w:tcW w:w="0" w:type="auto"/>
            <w:gridSpan w:val="4"/>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17BA3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C75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817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公开层级</w:t>
            </w:r>
          </w:p>
        </w:tc>
      </w:tr>
      <w:tr w14:paraId="304492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4672F8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770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5" w:right="7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152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90" w:right="7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964E1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7C359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EBBEC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10E37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A984D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32F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全社会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792C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5B26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AAA3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依申请公开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B48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 w:right="15"/>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spacing w:val="0"/>
                <w:sz w:val="13"/>
                <w:szCs w:val="13"/>
              </w:rPr>
              <w:t>乡、村级</w:t>
            </w:r>
          </w:p>
        </w:tc>
      </w:tr>
      <w:tr w14:paraId="3E3C1A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7A7F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D3E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3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D1C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3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70C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一般公共预算：①一般公共预算收入表。②一般公共预算支出表。③一般公共预算本级支出表。④一般公共预算本级基本支出表。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331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财政部关于印发&lt;地方预决算公开操作规程&gt;的通知》（财预</w:t>
            </w:r>
          </w:p>
          <w:p w14:paraId="2ABC5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〔2016〕143</w:t>
            </w:r>
          </w:p>
          <w:p w14:paraId="3051B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号）、《财政部关于印发&lt;地方政府债务信息公开办法（试行）&gt;的通知》（财预〔2018〕</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F86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firstLine="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甘亭镇人民代表大会批准后20日内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9ED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C62A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FBA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政府网站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5B4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D77E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01E60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BFF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106D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4F41E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ED3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995F9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8B343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9D3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3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86E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政府决算</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A6A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E98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p>
          <w:p w14:paraId="5E47A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w:t>
            </w:r>
          </w:p>
          <w:p w14:paraId="5C0E5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财政部关于印发&lt;地方预决算公开操作规程&gt;的通知》（财预〔2016〕143号）、《财政部关于印发&lt;地方政府债务信息公开办法（试行）&gt;的通知》（财预〔2018〕209号）等法律法规和文件规定</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C20E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firstLine="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甘亭镇人民代表大会批准后20日内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D2A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457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C27E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F55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ADD3CE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BF6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E5832D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4FE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FAA0F33">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（五）社会保险领域基层政务公开标准目录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00"/>
        <w:gridCol w:w="729"/>
        <w:gridCol w:w="376"/>
        <w:gridCol w:w="1081"/>
        <w:gridCol w:w="1627"/>
        <w:gridCol w:w="1855"/>
        <w:gridCol w:w="1362"/>
        <w:gridCol w:w="1197"/>
        <w:gridCol w:w="1249"/>
        <w:gridCol w:w="521"/>
        <w:gridCol w:w="604"/>
        <w:gridCol w:w="926"/>
        <w:gridCol w:w="785"/>
        <w:gridCol w:w="303"/>
        <w:gridCol w:w="383"/>
        <w:gridCol w:w="703"/>
        <w:gridCol w:w="637"/>
        <w:gridCol w:w="458"/>
        <w:gridCol w:w="62"/>
        <w:gridCol w:w="156"/>
        <w:gridCol w:w="155"/>
        <w:gridCol w:w="32"/>
        <w:gridCol w:w="579"/>
      </w:tblGrid>
      <w:tr w14:paraId="370E2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020A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DB8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0E0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21F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932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626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39B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CAE4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7E7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9EA0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5E354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643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95E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42D98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AD0E92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502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599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141D72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E450A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5DDCD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623B2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95D51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6DB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21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536F6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FEE6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C15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71B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5A540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AD1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417C92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111F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CFE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1C40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91D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421F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城乡居民养老保险参保登记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323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33A5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90A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49A7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5079A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315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FB1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DA8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95F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3C58D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1F25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98473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DE5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31427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D7CB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F987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社会保险参保信息</w:t>
            </w:r>
          </w:p>
          <w:p w14:paraId="1CBBF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3AB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个人基本信息变更</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F6E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9E2F3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C45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55CB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0967B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B30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73F7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041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71F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F4F0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A48F0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5FA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C4F48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0DA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AAC23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2A01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C117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06E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社会保障卡申领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66F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AC0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D071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1D766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F3D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A23A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947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B0B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13F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0646ED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252F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3A372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D6FE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EF57B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5452B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05E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社会保障卡服务</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98B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社会保障卡启用（含社会保障卡银行账</w:t>
            </w:r>
          </w:p>
          <w:p w14:paraId="33893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户激活）</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B53C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F189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0FBC6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6FA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D87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甘亭镇劳动保障事务所</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A31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515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5117A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F67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496BD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022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BFE8B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EB452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A029A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357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293E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社会保障卡应用状态查询</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383CF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82E1FD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F44FE0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90C02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B6DEC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831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D971F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F48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66AD7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5D9C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1640B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3A8A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9ECFB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138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社会保障卡信息变更（非关键</w:t>
            </w:r>
          </w:p>
          <w:p w14:paraId="437F9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CA6B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8B41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CB43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F970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155FA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6C6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8E70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A44A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甘亭镇劳动保障事务所</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A9D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0F3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509D1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A4C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FAF42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4DE5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FCBAD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D2FF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C440E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636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社会保障卡密码修改与重置</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A8CE9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0C284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3B47E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229EBF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7ABC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BC9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F3A50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53A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1726C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D29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BEAED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60F6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CAD5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0EC31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6C9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社会保障卡挂失与</w:t>
            </w:r>
          </w:p>
          <w:p w14:paraId="4A05B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解挂</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68266C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0BA64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8585EB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01591E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4727A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819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FD32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D6415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0C7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6057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DC5D0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16B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1193D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BE5BF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04784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23FC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A728F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AF3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社会保障卡补换、换</w:t>
            </w:r>
          </w:p>
          <w:p w14:paraId="6FC10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领、换发</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E78DD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28362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8A71C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13FF8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4CE96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E47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1578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E3AB8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4152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6094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B9C80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50E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3EDE0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F6C08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875B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763F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FA49D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F6E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社会保障卡注销</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24B1C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E7C75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B277F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D43EF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DD75F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81E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9874E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D2D00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6E8B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A328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41904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23D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7A548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7DA17C9">
      <w:pPr>
        <w:pStyle w:val="3"/>
        <w:keepNext w:val="0"/>
        <w:keepLines w:val="0"/>
        <w:widowControl/>
        <w:suppressLineNumbers w:val="0"/>
        <w:spacing w:before="75" w:beforeAutospacing="0" w:after="75" w:afterAutospacing="0" w:line="315" w:lineRule="atLeast"/>
        <w:ind w:left="0" w:right="0"/>
        <w:rPr>
          <w:spacing w:val="0"/>
        </w:rPr>
      </w:pPr>
    </w:p>
    <w:p w14:paraId="769632B8">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（六）城乡规划领域基层政务公开标准目录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20"/>
        <w:gridCol w:w="670"/>
        <w:gridCol w:w="1774"/>
        <w:gridCol w:w="1360"/>
        <w:gridCol w:w="4942"/>
        <w:gridCol w:w="1434"/>
        <w:gridCol w:w="1046"/>
        <w:gridCol w:w="1559"/>
        <w:gridCol w:w="641"/>
        <w:gridCol w:w="581"/>
        <w:gridCol w:w="521"/>
        <w:gridCol w:w="581"/>
        <w:gridCol w:w="651"/>
      </w:tblGrid>
      <w:tr w14:paraId="349C97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2EE37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1419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E43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751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171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417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6B1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E509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75E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717FE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DEE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8EE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firstLine="22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26D112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A9D5A0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869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665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B9591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B12DB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A8CB51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DE72AA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D6151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B0E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5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283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120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5FE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2752F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D5E9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5E3BE1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6E2E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AB5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8966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4AB0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344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乡总体规划及土地</w:t>
            </w:r>
          </w:p>
          <w:p w14:paraId="1E595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A7F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7D16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B09C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政府信息公</w:t>
            </w:r>
          </w:p>
          <w:p w14:paraId="1D814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DBE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0A2E2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24B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A419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2D9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7457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EF99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42E0F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C4C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F9D6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52609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04A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44C8D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82FDA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423FD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9DDC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DCEBF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D407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乡规划及土地利用</w:t>
            </w:r>
          </w:p>
          <w:p w14:paraId="1B84A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E5C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62C1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D01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政府信息公</w:t>
            </w:r>
          </w:p>
          <w:p w14:paraId="2E239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80D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69ED0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B54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7A4F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182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7E9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7212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A8188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FE6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BB23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BC9E1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925D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44507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C4C43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51B5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6DEB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D0B7B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2A3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6C69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649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2C26F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916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4DD5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E1B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79BD1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C263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0095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2C13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DCC5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1C6B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6BF752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D20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FFE6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548C7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CE22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220F4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8CC0A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5C0D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51D07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F640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2BC0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部分村庄编制完成的村庄规划、村土地利用规划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2B1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2B35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国土资源部关于有序开展村土地利用规划编制工作的指导</w:t>
            </w:r>
          </w:p>
          <w:p w14:paraId="4397F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EC6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094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31E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716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70D79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7C5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42570E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144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3F9DCC9E">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（七）农村集体土地征收基层政务公开标准目录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89"/>
        <w:gridCol w:w="688"/>
        <w:gridCol w:w="760"/>
        <w:gridCol w:w="5739"/>
        <w:gridCol w:w="1584"/>
        <w:gridCol w:w="1890"/>
        <w:gridCol w:w="849"/>
        <w:gridCol w:w="869"/>
        <w:gridCol w:w="493"/>
        <w:gridCol w:w="1155"/>
        <w:gridCol w:w="499"/>
        <w:gridCol w:w="556"/>
        <w:gridCol w:w="609"/>
      </w:tblGrid>
      <w:tr w14:paraId="4034BC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3CFAF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E94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A33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3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CAC7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2BB8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33F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25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E76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79DCB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930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4D3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452617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A0076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6EE3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w:t>
            </w:r>
          </w:p>
          <w:p w14:paraId="35127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7B6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149B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069C2C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F899B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44C96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1C636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DE900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555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2FB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EC45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21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778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492B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71E0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0663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D913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042B4B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3159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F347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B2B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048B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E46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B137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5A16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在实地启动拟征收土地工作时，在乡、村公示栏公开。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60EC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22D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7F41C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0D1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14BB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D34D9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EBA8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BCE3D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446B02A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0F9C7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07DFF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9B933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C432C8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742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收到征地批准文件之日起10个工作日内，在乡、村公示栏公开。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E3A7D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33002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E5E67F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F7A21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0B642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AE5D5D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4A38FA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41EB95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AD077C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9FECF3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95CD5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9C0B9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2CE64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040D8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7C212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8F6F8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9D1D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D955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7B4E6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2A443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E46EF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42693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59C931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B3F8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7B7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8FD7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F9D0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785F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AC0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0C6F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征地补偿登记汇总表。</w:t>
            </w:r>
          </w:p>
          <w:p w14:paraId="66B20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EC3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DD0A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《中华人民共和国土地管理法》《</w:t>
            </w: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F5F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A0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5A0E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72F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49E1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71AF2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2C5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w:t>
            </w:r>
          </w:p>
          <w:p w14:paraId="0C685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7E9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E57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6D3D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D2A6D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79E6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A13C3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0CE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7099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1A459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B5CD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征地补偿费用支付凭证。</w:t>
            </w:r>
          </w:p>
          <w:p w14:paraId="5F366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57C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478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809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76A2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6F80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9E61F8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513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w:t>
            </w:r>
          </w:p>
          <w:p w14:paraId="7C1F8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757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F1B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93D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E84745E">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（八）农村危房改造领域基层政务公开标准目录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09"/>
        <w:gridCol w:w="784"/>
        <w:gridCol w:w="393"/>
        <w:gridCol w:w="972"/>
        <w:gridCol w:w="3464"/>
        <w:gridCol w:w="3729"/>
        <w:gridCol w:w="714"/>
        <w:gridCol w:w="516"/>
        <w:gridCol w:w="928"/>
        <w:gridCol w:w="493"/>
        <w:gridCol w:w="603"/>
        <w:gridCol w:w="325"/>
        <w:gridCol w:w="269"/>
        <w:gridCol w:w="544"/>
        <w:gridCol w:w="524"/>
        <w:gridCol w:w="512"/>
        <w:gridCol w:w="32"/>
        <w:gridCol w:w="171"/>
        <w:gridCol w:w="170"/>
        <w:gridCol w:w="32"/>
        <w:gridCol w:w="596"/>
      </w:tblGrid>
      <w:tr w14:paraId="159355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3B2B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DC80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2BC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359F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805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1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5F33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5BB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F02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5CA5E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4B80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8E9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568E9A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64518C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247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BE3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F92E1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FB9B8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F6E8A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BFF70B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F011F1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143DCC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8E46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096B4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FD7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4C6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8A3F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75BDF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52E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26A795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6E9F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F8B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部门文件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C20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30A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ECC0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49A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4AAE9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1262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0345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5BE3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1BAF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B40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642B3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D61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B443B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1BB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943C8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FD9A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84B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政策解读</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EDFD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8D8D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C14B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着重解读政策措施的背景依据、目标任务、主要内容、涉及范围、执行标准，以及注意事项、关键词诠释、惠民利民举措、新旧政策差异等。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ED58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24D8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0EEA0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005C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C407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AED6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C953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224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653A8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B3CB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E28DB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DBB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EA627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7916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7CD1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43DF8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3E9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本级政策解</w:t>
            </w:r>
          </w:p>
          <w:p w14:paraId="33020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1477E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47AEB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CAE84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76EEF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F49E1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5C8AB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BA292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F546D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46EA5E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FCB2C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5F272E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E676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72EE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计划实施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5A93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31A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29A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《住房城乡建设部财政部国务院扶贫办关于加强和完善建档立卡贫困户等重点对象农村危房</w:t>
            </w:r>
          </w:p>
          <w:p w14:paraId="415175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5D4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分配结果确定后20个工作日内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6F3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359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5E63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60D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C965F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E6BD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D8552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E81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652A4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E27D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3BA918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BCB6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A20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BA39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84B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建档立卡贫困户等重点对象农村危房改造若干问题的通知》等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B1D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CE6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A00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3CCC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85DE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722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F576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DD49E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D336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3842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368DE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6B33D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060C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126F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CF1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农村危房等级评定相关标准</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42B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住房城乡建设部财政部关于印发农村危房改造脱贫攻坚三年行动方案的通知》、</w:t>
            </w:r>
          </w:p>
          <w:p w14:paraId="3D8B7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《住房城乡建设部财政部国务院扶贫办关于加强和完善建档立卡贫困户等重点对象农村危房改造若干问题的通知》等</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F29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BAC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7963A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E9C2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8F5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576DA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0AA8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6E197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805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BB14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F747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EA2DD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980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农村危房改造对象申请</w:t>
            </w:r>
          </w:p>
          <w:p w14:paraId="1672F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091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32D3C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农村危房改造农户申请条件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4F91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5728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34D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5EC59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402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0F64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571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7E1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80F8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E1B29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6B1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02F2E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0FA37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E62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E40C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00D5C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642E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817B5B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2C5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农村危房改造资金补助</w:t>
            </w:r>
          </w:p>
          <w:p w14:paraId="43FE8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FA76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B224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农村危房改造资金补助标准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F78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8607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7D98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6F47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DFF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7EEB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A97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32E3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E283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41BB03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E7DA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EDC0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8CEDF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1183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B7A8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6C575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AE64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DDEF25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931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w:t>
            </w:r>
          </w:p>
          <w:p w14:paraId="2B0DD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202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849C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农村危房改造竣工验收要求</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A54D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1F726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1B2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FD3C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940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4706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A4C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646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984F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B9E31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4F9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9D5A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DEE7F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6A8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DD77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CD13A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E45B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516C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24BC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BC1C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223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危改户认定</w:t>
            </w:r>
          </w:p>
          <w:p w14:paraId="3DDA72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9A5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9352A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农村危房改造申请程序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9EB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B1AE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C3D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w:t>
            </w:r>
          </w:p>
          <w:p w14:paraId="27E2D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B718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w:t>
            </w:r>
          </w:p>
          <w:p w14:paraId="3411B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FEB6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AB09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6013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2A0A5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8E57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D544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CE909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DC93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9942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40DBC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282D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37D0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AA82E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441A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E5E3F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FAE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93CB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7D4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5FF3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A33E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w:t>
            </w:r>
          </w:p>
          <w:p w14:paraId="7B71B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A27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w:t>
            </w:r>
          </w:p>
          <w:p w14:paraId="0AA08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人民政府</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24F0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1F43A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B871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BD381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9F2E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9815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1CB7D7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2AFE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F530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3A775530">
      <w:pPr>
        <w:pStyle w:val="3"/>
        <w:keepNext w:val="0"/>
        <w:keepLines w:val="0"/>
        <w:widowControl/>
        <w:suppressLineNumbers w:val="0"/>
        <w:spacing w:before="75" w:beforeAutospacing="0" w:after="75" w:afterAutospacing="0" w:line="315" w:lineRule="atLeast"/>
        <w:ind w:left="0" w:right="0"/>
        <w:rPr>
          <w:spacing w:val="0"/>
        </w:rPr>
      </w:pPr>
    </w:p>
    <w:p w14:paraId="48A93ACF">
      <w:pPr>
        <w:pStyle w:val="3"/>
        <w:keepNext w:val="0"/>
        <w:keepLines w:val="0"/>
        <w:widowControl/>
        <w:suppressLineNumbers w:val="0"/>
        <w:spacing w:before="7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（九）公共文化服务领域基层政务公开标准目录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70"/>
        <w:gridCol w:w="1177"/>
        <w:gridCol w:w="1356"/>
        <w:gridCol w:w="1375"/>
        <w:gridCol w:w="3511"/>
        <w:gridCol w:w="2271"/>
        <w:gridCol w:w="1299"/>
        <w:gridCol w:w="1474"/>
        <w:gridCol w:w="586"/>
        <w:gridCol w:w="730"/>
        <w:gridCol w:w="451"/>
        <w:gridCol w:w="730"/>
        <w:gridCol w:w="750"/>
      </w:tblGrid>
      <w:tr w14:paraId="4C7FE2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29DCC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0D61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6836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3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F83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C4D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125" w:right="11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705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6D8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0C4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FD3C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9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74D9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82D1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3AA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3F09FB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88F52C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E7A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A03D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2FD6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7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83391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33DDC4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64612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37B8C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59290C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1CB1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5CECF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B89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7445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584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466F0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ECB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549C83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BCB3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63F2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公共服务公共公共服务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65B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787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1.机构名称；</w:t>
            </w:r>
          </w:p>
          <w:p w14:paraId="15CA0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2.开放时间；</w:t>
            </w:r>
          </w:p>
          <w:p w14:paraId="37B27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3.机构地址；</w:t>
            </w:r>
          </w:p>
          <w:p w14:paraId="5C61A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5AB6B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6876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38F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4F37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523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1279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5F34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05B8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6E460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39F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2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1A8CC9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C86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3F0EBA1B">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（十）扶贫领域基层政务公开标准目录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44"/>
        <w:gridCol w:w="739"/>
        <w:gridCol w:w="904"/>
        <w:gridCol w:w="3738"/>
        <w:gridCol w:w="2767"/>
        <w:gridCol w:w="1542"/>
        <w:gridCol w:w="1260"/>
        <w:gridCol w:w="1659"/>
        <w:gridCol w:w="574"/>
        <w:gridCol w:w="649"/>
        <w:gridCol w:w="559"/>
        <w:gridCol w:w="649"/>
        <w:gridCol w:w="696"/>
      </w:tblGrid>
      <w:tr w14:paraId="2941E6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B722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F079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151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0FC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9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2CC0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83EE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A276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620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EDC7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18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33794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C9B6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980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3695DF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1C20BAB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2E30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8C46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DC320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24156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4342B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90D91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0195B9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C09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32508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FEC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7AE0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C4BC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5C3D2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90D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7BF26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2899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672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157B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F955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717EC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621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·中央及地方政府涉及扶贫领域的行政法规</w:t>
            </w:r>
          </w:p>
          <w:p w14:paraId="46A25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·中央及地方政府涉及扶贫领域的规</w:t>
            </w:r>
          </w:p>
          <w:p w14:paraId="06339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93A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318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A974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360A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8C37F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163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22E01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1E2B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3F66C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934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B4D56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1330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EFEE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9ECCCD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954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规范性文</w:t>
            </w:r>
          </w:p>
          <w:p w14:paraId="30549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E364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D917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7D9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D18C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64D8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E3D90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E4A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6A83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D7E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DFD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AED4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CD050E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3888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F7D0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70052C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372E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7590C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55E53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1E39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0518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D75456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2DB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其他政策</w:t>
            </w:r>
          </w:p>
          <w:p w14:paraId="1B3873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BCE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3E77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CFA4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F63F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A783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66159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1C82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8A89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2E89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68F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18A8D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063B86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FC5C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38160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944783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C83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FDC7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87A90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0FF8A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B10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56560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39AB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A3C0D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117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·识别标准（国定标准、省定标准）</w:t>
            </w:r>
          </w:p>
          <w:p w14:paraId="4B778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·识别程序(农户申请、民主评议、公示公告、逐级审核）</w:t>
            </w:r>
          </w:p>
          <w:p w14:paraId="4D2B7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157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6DA5A7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5CC41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221C8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3A8B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9BAC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4734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7FA5A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0818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91C3C8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236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427F0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6B07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250E17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681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529A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·退出计划</w:t>
            </w:r>
          </w:p>
          <w:p w14:paraId="1357B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·退出标准（人均纯收入稳定超过国定标准、实现“两不愁、三保障”）</w:t>
            </w:r>
          </w:p>
          <w:p w14:paraId="53D02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·退出程序（民主评议、村两委和驻村工作队核实、贫困户认可、公示公告、退出销号）</w:t>
            </w:r>
          </w:p>
          <w:p w14:paraId="5F474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8ED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65B9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404B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547A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4AF9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BC698B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5435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EC8BD0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E405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tbl>
      <w:tblPr>
        <w:tblStyle w:val="4"/>
        <w:tblpPr w:vertAnchor="text" w:tblpXSpec="left"/>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96"/>
        <w:gridCol w:w="806"/>
        <w:gridCol w:w="1436"/>
        <w:gridCol w:w="5459"/>
        <w:gridCol w:w="3696"/>
        <w:gridCol w:w="1828"/>
        <w:gridCol w:w="1031"/>
        <w:gridCol w:w="1401"/>
        <w:gridCol w:w="161"/>
        <w:gridCol w:w="22"/>
        <w:gridCol w:w="161"/>
        <w:gridCol w:w="22"/>
        <w:gridCol w:w="161"/>
      </w:tblGrid>
      <w:tr w14:paraId="7ACD4E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62CFB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7CAC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61F3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财政专项扶贫资金分配</w:t>
            </w:r>
          </w:p>
          <w:p w14:paraId="663331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541A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·资金名称</w:t>
            </w:r>
          </w:p>
          <w:p w14:paraId="1B46D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2EC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44955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72F0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资金分配结果下达15个工作日内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CECD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57A7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8301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E5E2F9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15F3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10D49B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194E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C265D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5173B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A01DCE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AF93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590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·年度县级扶贫资金项目计划或贫困县涉农资金统筹整合方案（含调整方案）</w:t>
            </w:r>
          </w:p>
          <w:p w14:paraId="18B7F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·计划安排情况（资金计划批复文件）</w:t>
            </w:r>
          </w:p>
          <w:p w14:paraId="4FD1C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2D49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BEFC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4AAE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FC13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FD07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B5936A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9F9A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1A408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984D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044C8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34C43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tcBorders>
              <w:top w:val="single" w:color="auto" w:sz="6" w:space="0"/>
              <w:left w:val="single" w:color="auto" w:sz="6" w:space="0"/>
              <w:bottom w:val="single" w:color="auto" w:sz="6" w:space="0"/>
              <w:right w:val="single" w:color="000000" w:sz="6" w:space="0"/>
            </w:tcBorders>
            <w:shd w:val="clear" w:color="auto" w:fill="auto"/>
            <w:tcMar>
              <w:left w:w="0" w:type="dxa"/>
              <w:bottom w:w="0" w:type="dxa"/>
              <w:right w:w="0" w:type="dxa"/>
            </w:tcMar>
            <w:vAlign w:val="center"/>
          </w:tcPr>
          <w:p w14:paraId="7343D22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A55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F2A9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·扶贫小额信贷的贷款对象、用途、额度、期限、利率等情况</w:t>
            </w:r>
          </w:p>
          <w:p w14:paraId="16F67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·享受扶贫贴息贷款的企业、专业合作社等经营主体的名称、贷款额度、期限、贴息规模和带贫减贫机制等情况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7AF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9E6B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504C34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每年底前集中公布1次当年情况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5BEA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5679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7BA15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DC5A0C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FC91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8E08B7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D2E9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EE7FC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14:paraId="7E49A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53D088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6E2B1E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663F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监督电话（0357-6684510）</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293B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ascii="仿宋_GB2312" w:hAnsi="仿宋_GB2312" w:eastAsia="仿宋_GB2312" w:cs="仿宋_GB2312"/>
                <w:spacing w:val="0"/>
                <w:sz w:val="13"/>
                <w:szCs w:val="13"/>
                <w:lang w:eastAsia="zh-CN"/>
              </w:rPr>
            </w:pPr>
          </w:p>
          <w:p w14:paraId="0AF76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DF75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42ACB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甘亭镇人民政府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6F86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乡公示栏</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2C1F97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34D15FB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1B42C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0B287CD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left w:w="0" w:type="dxa"/>
              <w:bottom w:w="0" w:type="dxa"/>
              <w:right w:w="0" w:type="dxa"/>
            </w:tcMar>
            <w:vAlign w:val="center"/>
          </w:tcPr>
          <w:p w14:paraId="5AE77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56D80CB0">
      <w:pPr>
        <w:rPr>
          <w:rFonts w:hint="eastAsia" w:eastAsiaTheme="minorEastAsia"/>
          <w:spacing w:val="0"/>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E7466"/>
    <w:rsid w:val="2B5E4121"/>
    <w:rsid w:val="36601D0F"/>
    <w:rsid w:val="4200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