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6"/>
        <w:gridCol w:w="624"/>
        <w:gridCol w:w="1036"/>
        <w:gridCol w:w="4462"/>
        <w:gridCol w:w="3740"/>
        <w:gridCol w:w="1107"/>
        <w:gridCol w:w="780"/>
        <w:gridCol w:w="1862"/>
        <w:gridCol w:w="391"/>
        <w:gridCol w:w="417"/>
        <w:gridCol w:w="366"/>
        <w:gridCol w:w="443"/>
        <w:gridCol w:w="366"/>
        <w:gridCol w:w="522"/>
      </w:tblGrid>
      <w:tr w14:paraId="0B67A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20FD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bookmarkStart w:id="0" w:name="_GoBack"/>
            <w:bookmarkEnd w:id="0"/>
            <w:r>
              <w:rPr>
                <w:rFonts w:ascii="黑体" w:hAnsi="宋体" w:eastAsia="黑体" w:cs="黑体"/>
                <w:sz w:val="13"/>
                <w:szCs w:val="13"/>
              </w:rPr>
              <w:t>序号</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C773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公开事项</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43C6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公开内容（要素）</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ED0D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公开依据</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C210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公开时限</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52DE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公开主体</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4429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公开渠道和载体</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44A0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公开对象</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924F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公开方式</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01A9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公开层级</w:t>
            </w:r>
          </w:p>
        </w:tc>
      </w:tr>
      <w:tr w14:paraId="3345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7495A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F576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一级事项</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08DE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二级事项</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DE011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2B1CF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80E3C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F8864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8E69A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DCBB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全社会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A763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特定群众</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9C29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主动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7FCD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依申请公开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17E4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县级</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CD26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乡、村级</w:t>
            </w:r>
          </w:p>
        </w:tc>
      </w:tr>
      <w:tr w14:paraId="0C36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F8C4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仿宋_GB2312" w:eastAsia="仿宋_GB2312" w:cs="仿宋_GB2312"/>
                <w:sz w:val="13"/>
                <w:szCs w:val="13"/>
              </w:rPr>
              <w:t>1</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00B3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政策文件</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B8E6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教育法律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6963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仿宋_GB2312"/>
                <w:sz w:val="13"/>
                <w:szCs w:val="13"/>
                <w:lang w:eastAsia="zh-CN"/>
              </w:rPr>
            </w:pPr>
            <w:r>
              <w:rPr>
                <w:rFonts w:hint="eastAsia" w:ascii="仿宋_GB2312" w:eastAsia="仿宋_GB2312" w:cs="仿宋_GB2312"/>
                <w:sz w:val="13"/>
                <w:szCs w:val="13"/>
              </w:rPr>
              <w:t>《中华人民共和国教育法</w:t>
            </w:r>
            <w:r>
              <w:rPr>
                <w:rFonts w:hint="eastAsia" w:ascii="仿宋_GB2312" w:eastAsia="仿宋_GB2312" w:cs="仿宋_GB2312"/>
                <w:sz w:val="13"/>
                <w:szCs w:val="13"/>
                <w:lang w:eastAsia="zh-CN"/>
              </w:rPr>
              <w:t>》《中华人民共和国义务教育法》《中华人民共和国民办教育促进法》《中华人民共和国教师法》《中华人民共和国国家通用语言文字法》</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7392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《中华人民共和国政府信息公开条例》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5305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59D8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6D9A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F60B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17F1E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2503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100E0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020D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B4A3A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7FA0F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53F79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21C93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5FF7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规范性文件</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D0E8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部门和地方政府规章、各类教育政策文件</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3929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《中华人民共和国政府信息公开条例》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9F6B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EAC6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FE55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 ■政府公报■两微一端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ED29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8CD85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8BC9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E0CD3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903C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109A3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3E456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C617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B96F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教育概况</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98C7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教育事业发展主要情况</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8797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教育事业发展主要情况</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B3CF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lang w:eastAsia="zh-CN"/>
              </w:rPr>
              <w:t>《中华人民共和国统计法》《</w:t>
            </w: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教育统计管理规定》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AD11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0EF0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A623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 ■两微一端       ■公开查阅点</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90F3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F3FDC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C791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46811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B476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BABCD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2D68B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A8B81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4981B8">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49AC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教育统计数据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0D42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学校数据、在校生数据、教师数据、办学条件数据、县级汇总数据</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F7BB3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BBED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F5A6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92ED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 ■两微一端       ■公开查阅点</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AD55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D48AF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C93E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C4092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523A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D12BC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14A33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7C6A8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CDA78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7533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义务教育学校名录</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2543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学校名称、学校地址、办学层次、办学类型、办公电话</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AD9A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《中华人民共和国政府信息公开条例》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76D4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5620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59B7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 ■两微一端  ■公开查阅点</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AC81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0A95D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302E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D76B0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F0F4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4D4A4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7A13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4135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1DCF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民办学校信息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CFDD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民办学校办学基本信息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8902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学校名称、办学许可证、办学规模、联系方式</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381C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lang w:eastAsia="zh-CN"/>
              </w:rPr>
              <w:t>《中华人民共和国民办教育促进法》《</w:t>
            </w: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国务院关于鼓励社会力量兴办教育 促进民办教育健康发展的若干意见》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6E55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170E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B1C1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■政府网站■公开查阅点</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0E19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5F20A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D688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3C4FD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F2BA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3C54D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2F712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D9665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92627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3E87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民办学校设立、变更、终止等事项行政审批、备案信息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34BF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法律依据、办理流程、审批结果</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AF3A0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2F1B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9B22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A75D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■公开查阅点</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69BE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D8BE2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0747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1AA0A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F3EC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DFB0E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13827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9830E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4C580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DF9E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日常监管信息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BFB6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年检指标、年检程序、年检结果、行政处罚信息</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2F58D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2044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F9AE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DD43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CAF3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B5B64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A315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4B64A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B2A7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2A282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4710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4923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257F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财务信息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50F3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财务信息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ECB8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财务管理及监督办法、年度经费预决算信息、收费项目及收费标准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46C3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《中华人民共和国政府信息公开条例》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7338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2E3C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县级、乡级教育部门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1F7C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  ■公开查阅点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1D4F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C3875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5712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EB03E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5ECF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6074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5A937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1DE1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5</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7D30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招生管理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22D2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学校介绍</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8E80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办学性质、办学地点、办学规模、办学基本条件、联系方式等</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AB7F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教育部关于进一步做好小学升入初中免试就近入学工作的实施意见</w:t>
            </w:r>
            <w:r>
              <w:rPr>
                <w:rFonts w:hint="eastAsia" w:ascii="仿宋_GB2312" w:eastAsia="仿宋_GB2312" w:cs="仿宋_GB2312"/>
                <w:sz w:val="13"/>
                <w:szCs w:val="13"/>
                <w:lang w:eastAsia="zh-CN"/>
              </w:rPr>
              <w:t>》《</w:t>
            </w:r>
            <w:r>
              <w:rPr>
                <w:rFonts w:hint="eastAsia" w:ascii="仿宋_GB2312" w:eastAsia="仿宋_GB2312" w:cs="仿宋_GB2312"/>
                <w:sz w:val="13"/>
                <w:szCs w:val="13"/>
              </w:rPr>
              <w:t>教育部关于推进中小学信息公开工作的意见》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BB14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38B4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县级、乡级教育部门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3668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 ■两微一端   ■公开查阅点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F583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79AD5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CCDC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540AF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FC15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A29A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22AC9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AA95C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95C6F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199E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招生政策</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0274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各校招生工作实施方案；随迁子女入学办法；部分适龄儿童或少年延缓入学、休学等特殊需求的政策解读等</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16EEA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3B18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72D8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4DC6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■政府网站■两微一端  ■广播电视  ■纸质媒体 ■公开查阅点■社区/企事业单位/村公示栏（电子屏）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9B8A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4DBB2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0208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4EEDB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9621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9D65E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3E189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56D4D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7212D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3BBF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招生计划</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6D93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各校本年度招生计划</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2DD0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教育部关于进一步做好小学升入初中免试就近入学工作的实施意见》《教育部关于推进中小学信息公开工作的意见》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EC88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7C32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2644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 ■两微一端■社区/企事业单位/村公示栏（电子屏）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51B4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0B3EB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BA11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004B1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E549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FA951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0016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80E86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D0E8E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0ADD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招生范围</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2AB8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招生范围、学区划分详细情况</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4D125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EA5C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18D6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DFF5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■政府网站■两微一端 ■公开查阅点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2D8C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D4E22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0CD2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F6998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EAAB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48335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0784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DEAC7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18C99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80BA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招生结果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BEC0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各校本年度招生结果</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2FF9A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C486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72D3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5BC6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 ■两微一端  ■社区/企事业单位/村公示栏（电子屏）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6134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5882F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ED2D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5DE1C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510C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DAC70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1B86A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475A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6</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2571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学生管理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8683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学籍管理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7AB5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区域内义务教育阶段学生休学、复学、转学相关政策及所需材料和办理流程；适龄儿童延缓入学所需材料及办理流程；学籍证明、毕（结）业证书遗失办理学历证明确认</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ABE0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lang w:eastAsia="zh-CN"/>
              </w:rPr>
              <w:t>《中华人民共和国义务教育法》《</w:t>
            </w: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中小学生学籍管理办法》</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FB25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92E0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CFA6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 ■两微一端■其他：中小学生学籍管理系统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12B9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CACFB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C4E3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48F32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B8FF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9750C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368AA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A12B5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98839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3975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义务教育学生资助政策</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DF84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统一城乡义务教育“两免一补”政策</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D173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国务院关于进一步完善城乡义务教育经费保障机制的通知》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4C45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538B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县级、乡级教育部门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F6FE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 ■两微一端■公开查阅点■社区/企事业单位/村公示栏（电子屏）</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9821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3EB37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BAF1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54BB6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501E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FF1E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76FB4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15CCF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16985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0CE8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学生评优奖励</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B7CE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省市县“三好学生”“优秀学生干部”评选标准；评比方法；表彰名单等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772E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《中华人民共和国政府信息公开条例》，当地省市县表彰文件</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D217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4C77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EA4C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 ■两微一端■社区/企事业单位/村公示栏（电子屏）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8447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977FB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3AC5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D294C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AD45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6E2DA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08DC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67FA8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A45C3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14E7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优待政策</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4929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5FAA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军人子女教育优待办法</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国务院办公厅关于严格执行党和国家民族政策有关问题的通知</w:t>
            </w:r>
            <w:r>
              <w:rPr>
                <w:rFonts w:hint="eastAsia" w:ascii="仿宋_GB2312" w:eastAsia="仿宋_GB2312" w:cs="仿宋_GB2312"/>
                <w:sz w:val="13"/>
                <w:szCs w:val="13"/>
                <w:lang w:eastAsia="zh-CN"/>
              </w:rPr>
              <w:t>》《中华人民共和国归侨侨眷权益保护法》《</w:t>
            </w:r>
            <w:r>
              <w:rPr>
                <w:rFonts w:hint="eastAsia" w:ascii="仿宋_GB2312" w:eastAsia="仿宋_GB2312" w:cs="仿宋_GB2312"/>
                <w:sz w:val="13"/>
                <w:szCs w:val="13"/>
              </w:rPr>
              <w:t>教育部、国务院台湾事务办公室关于进一步做好台湾同胞子女在大陆中小学和幼儿园就读工作的若干意见》等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658D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5436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0546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 ■两微一端  ■公开查阅点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19B4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EF90E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1565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1C9C9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8008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89854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0F27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A106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7</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B8AB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教师管理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B310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教师培训</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3623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教师培训政策文件、培训项目组织实施通知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0BD2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《中华人民共和国教育法</w:t>
            </w:r>
            <w:r>
              <w:rPr>
                <w:rFonts w:hint="eastAsia" w:ascii="仿宋_GB2312" w:eastAsia="仿宋_GB2312" w:cs="仿宋_GB2312"/>
                <w:sz w:val="13"/>
                <w:szCs w:val="13"/>
                <w:lang w:eastAsia="zh-CN"/>
              </w:rPr>
              <w:t>》《中华人民共和国教师法》《</w:t>
            </w:r>
            <w:r>
              <w:rPr>
                <w:rFonts w:hint="eastAsia" w:ascii="仿宋_GB2312" w:eastAsia="仿宋_GB2312" w:cs="仿宋_GB2312"/>
                <w:sz w:val="13"/>
                <w:szCs w:val="13"/>
              </w:rPr>
              <w:t>中小学教师继续教育规定》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B609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1706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0C25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■政府网站■两微一端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7D86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A53A5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3137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B2617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7ACE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B859E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3BCAB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ECBFC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69917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F6A3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教师公开招聘</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C0E7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教师招聘计划和公告、拟聘用人员名单公示</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D6FC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事业单位公开招聘人员暂行规定</w:t>
            </w:r>
            <w:r>
              <w:rPr>
                <w:rFonts w:hint="eastAsia" w:ascii="仿宋_GB2312" w:eastAsia="仿宋_GB2312" w:cs="仿宋_GB2312"/>
                <w:sz w:val="13"/>
                <w:szCs w:val="13"/>
                <w:lang w:eastAsia="zh-CN"/>
              </w:rPr>
              <w:t>》《</w:t>
            </w:r>
            <w:r>
              <w:rPr>
                <w:rFonts w:hint="eastAsia" w:ascii="仿宋_GB2312" w:eastAsia="仿宋_GB2312" w:cs="仿宋_GB2312"/>
                <w:sz w:val="13"/>
                <w:szCs w:val="13"/>
              </w:rPr>
              <w:t>关于进一步规范事业单位公开招聘工作的通知</w:t>
            </w: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关于事业单位公开招聘岗位条件设置有关问题的通知》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0BF2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50F1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3660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 ■两微一端■广播电视  ■纸质媒体 ■社区/企事业单位/村公示栏（电子屏）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0D26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33FCB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BC72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3CD47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B2FE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5158D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629BE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14314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A4925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3CC7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教师行为规范</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A0BA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教师职业行为准则及教师有违反教师职业行为准则的行政处罚信息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D7C8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新时代高校教师职业行为十项准则</w:t>
            </w:r>
            <w:r>
              <w:rPr>
                <w:rFonts w:hint="eastAsia" w:ascii="仿宋_GB2312" w:eastAsia="仿宋_GB2312" w:cs="仿宋_GB2312"/>
                <w:sz w:val="13"/>
                <w:szCs w:val="13"/>
                <w:lang w:eastAsia="zh-CN"/>
              </w:rPr>
              <w:t>》《</w:t>
            </w:r>
            <w:r>
              <w:rPr>
                <w:rFonts w:hint="eastAsia" w:ascii="仿宋_GB2312" w:eastAsia="仿宋_GB2312" w:cs="仿宋_GB2312"/>
                <w:sz w:val="13"/>
                <w:szCs w:val="13"/>
              </w:rPr>
              <w:t>新时代中小学教师职业行为十项准则</w:t>
            </w:r>
            <w:r>
              <w:rPr>
                <w:rFonts w:hint="eastAsia" w:ascii="仿宋_GB2312" w:eastAsia="仿宋_GB2312" w:cs="仿宋_GB2312"/>
                <w:sz w:val="13"/>
                <w:szCs w:val="13"/>
                <w:lang w:eastAsia="zh-CN"/>
              </w:rPr>
              <w:t>》《</w:t>
            </w:r>
            <w:r>
              <w:rPr>
                <w:rFonts w:hint="eastAsia" w:ascii="仿宋_GB2312" w:eastAsia="仿宋_GB2312" w:cs="仿宋_GB2312"/>
                <w:sz w:val="13"/>
                <w:szCs w:val="13"/>
              </w:rPr>
              <w:t>新时代幼儿园教师职业行为十项准则</w:t>
            </w:r>
            <w:r>
              <w:rPr>
                <w:rFonts w:hint="eastAsia" w:ascii="仿宋_GB2312" w:eastAsia="仿宋_GB2312" w:cs="仿宋_GB2312"/>
                <w:sz w:val="13"/>
                <w:szCs w:val="13"/>
                <w:lang w:eastAsia="zh-CN"/>
              </w:rPr>
              <w:t>》《</w:t>
            </w:r>
            <w:r>
              <w:rPr>
                <w:rFonts w:hint="eastAsia" w:ascii="仿宋_GB2312" w:eastAsia="仿宋_GB2312" w:cs="仿宋_GB2312"/>
                <w:sz w:val="13"/>
                <w:szCs w:val="13"/>
              </w:rPr>
              <w:t>中小学教师违反职业道德行为处理办法（2018年修订）</w:t>
            </w:r>
            <w:r>
              <w:rPr>
                <w:rFonts w:hint="eastAsia" w:ascii="仿宋_GB2312" w:eastAsia="仿宋_GB2312" w:cs="仿宋_GB2312"/>
                <w:sz w:val="13"/>
                <w:szCs w:val="13"/>
                <w:lang w:eastAsia="zh-CN"/>
              </w:rPr>
              <w:t>》《</w:t>
            </w:r>
            <w:r>
              <w:rPr>
                <w:rFonts w:hint="eastAsia" w:ascii="仿宋_GB2312" w:eastAsia="仿宋_GB2312" w:cs="仿宋_GB2312"/>
                <w:sz w:val="13"/>
                <w:szCs w:val="13"/>
              </w:rPr>
              <w:t>幼儿园教师违反职业道德行为处理办法》等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259A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A7C6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E7F6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335E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D8159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3D7E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7242F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D797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5874E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546AC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7C13E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4062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教师管理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19A4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教师评优评先</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86B1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优秀教师的表彰、奖励等行政奖励信息公示</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7ED9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lang w:eastAsia="zh-CN"/>
              </w:rPr>
              <w:t>《中华人民共和国教师法》《</w:t>
            </w:r>
            <w:r>
              <w:rPr>
                <w:rFonts w:hint="eastAsia" w:ascii="仿宋_GB2312" w:eastAsia="仿宋_GB2312" w:cs="仿宋_GB2312"/>
                <w:sz w:val="13"/>
                <w:szCs w:val="13"/>
              </w:rPr>
              <w:t>中共中央 国务院关于全面深化新时代教师队伍建设改革的意见》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A48F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EA48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CB2B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1244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C6AD1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F2B0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1B80D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AFC2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159B7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54D39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A2D47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19E3A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C7D9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教师职称评审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30C6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评审政策、评审通知、学校拟推荐人选名单、评审结果、最终结果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376E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教育部关于印发深化中小学教师职称制度改革的指导意见的通知》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E97A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信息形成（变更）3个工作日内，公示时间不少于7个工作日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37EC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县级、乡级教育部门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04A6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CA688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B521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教师</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BD4A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D11C9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8431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76C9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66233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3F038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E2CF7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AB1B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普通话培训及测试</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A6D7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开展普通话培训、测试的通知；测试结果查询</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4D92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普通话水平测试管理规定》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CC8F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28DA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2A9D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■政府网站■两微一端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C15A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F0397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27C7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07ABD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90C8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A3074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18259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89A4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8</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D812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重要政策执行情况</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E309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控辍保学</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911C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“一县一策”控辍保学工作方案；年度工作进展情况（含义务教育学生失学、辍学的总体情况，建档立卡家庭贫困学生总体就学情况）；督导检查结果公告；典型经验和有效做法</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1845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国务院办公厅关于进一步加强控辍保学提高义务教育巩固水平的通知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A809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B6D3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7FC6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■政府网站■两微一端 ■公开查阅点</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222B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DADA0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0C6B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651C2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C84E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387F7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56500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A0B1D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54808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209F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学校体育评价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166C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FCA1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《中华人民共和国政府信息公开条例》、教育部关于印发《学生体质健康监测评价办法》等三个文件的通知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CF8D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31FF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8760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57FA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4017D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28F1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B661E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7C1B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48E41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5374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75EDA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F8CB3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3904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学校美育评价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52A2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DFC6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《中华人民共和国政府信息公开条例》、教育部关于印发《中小学生艺术素质测评办法》等三个文件的通知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6CDD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19BD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E621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6C71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0E233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9B24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B7B16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52EB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24D0D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37CBB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9123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9</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D04B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    教育督导</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E2D9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机构队伍</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8E36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督导部门组成、督学名单、</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C3A5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《教育督导条例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县域义务教育均衡发展督导评估暂行办法</w:t>
            </w:r>
            <w:r>
              <w:rPr>
                <w:rFonts w:hint="eastAsia" w:ascii="仿宋_GB2312" w:eastAsia="仿宋_GB2312" w:cs="仿宋_GB2312"/>
                <w:sz w:val="13"/>
                <w:szCs w:val="13"/>
                <w:lang w:eastAsia="zh-CN"/>
              </w:rPr>
              <w:t>》《</w:t>
            </w:r>
            <w:r>
              <w:rPr>
                <w:rFonts w:hint="eastAsia" w:ascii="仿宋_GB2312" w:eastAsia="仿宋_GB2312" w:cs="仿宋_GB2312"/>
                <w:sz w:val="13"/>
                <w:szCs w:val="13"/>
              </w:rPr>
              <w:t>县域义务教育优质均衡发展督导评估办法》</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A105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A65A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7A5D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 ■两微一端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546B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66394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AB60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44B73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813B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E1425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2A948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92595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F49A1E">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FA5D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学校督导评估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1BD7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年度督导工作计划内容、责任区划分和责任督学名单、责任督学日常督导事项，学校督导评估的办法、指标体系、督导评估报告</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F4FB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《中华人民共和国政府信息公开条例》、教育部关于印发《学生体质健康监测评价办法》等三个文件的通知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B3DB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F508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0660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 ■两微一端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56BE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62B4A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1E20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1779A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4D4D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23166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72EE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601B2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FA60D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01A3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义务教育均衡发展督导评估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BFDE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义务教育均衡发展有关政策文件、职责权限、管理流程、监督方式、年度工作计划等，义务教育均衡发展状况自评方案及结果，省级教育督导机构对县进行督导评估的工作安排、评估结果国务院教育督导委员会对义务教育发展均衡县进行认定的结果、报告</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82C2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《中华人民共和国政府信息公开条例》、教育部关于印发《中小学生艺术素质测评办法》等三个文件的通知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4317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93A4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95E3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 ■两微一端  ■广播电视  ■纸质媒体 ■公开查阅点</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82B0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7D086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2D66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B12A0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E617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C4F4F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r w14:paraId="29708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459C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10</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EC43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校园安全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E141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校园安全管理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070F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校园安全管理法律法规、配套管理制度，学生住宿、用餐、组织活动等安全管理情况，校园安全突发事件应急预案、预警信息、应对情况、调查处理情况，校车使用许可申请政策规定及申请流程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F589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国务院办公厅关于加强中小学幼儿园安全风险防控体系建设的意见</w:t>
            </w:r>
            <w:r>
              <w:rPr>
                <w:rFonts w:hint="eastAsia" w:ascii="仿宋_GB2312" w:eastAsia="仿宋_GB2312" w:cs="仿宋_GB2312"/>
                <w:sz w:val="13"/>
                <w:szCs w:val="13"/>
                <w:lang w:eastAsia="zh-CN"/>
              </w:rPr>
              <w:t>》《</w:t>
            </w:r>
            <w:r>
              <w:rPr>
                <w:rFonts w:hint="eastAsia" w:ascii="仿宋_GB2312" w:eastAsia="仿宋_GB2312" w:cs="仿宋_GB2312"/>
                <w:sz w:val="13"/>
                <w:szCs w:val="13"/>
              </w:rPr>
              <w:t>教育部关于推进中小学信息公开工作的意见</w:t>
            </w:r>
            <w:r>
              <w:rPr>
                <w:rFonts w:hint="eastAsia" w:ascii="仿宋_GB2312" w:eastAsia="仿宋_GB2312" w:cs="仿宋_GB2312"/>
                <w:sz w:val="13"/>
                <w:szCs w:val="13"/>
                <w:lang w:eastAsia="zh-CN"/>
              </w:rPr>
              <w:t>》《</w:t>
            </w:r>
            <w:r>
              <w:rPr>
                <w:rFonts w:hint="eastAsia" w:ascii="仿宋_GB2312" w:eastAsia="仿宋_GB2312" w:cs="仿宋_GB2312"/>
                <w:sz w:val="13"/>
                <w:szCs w:val="13"/>
              </w:rPr>
              <w:t>校车安全管理条例》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12CC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7C38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县（市、区）教育部门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F6A0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  ■广播电视  ■纸质媒体 ■公开查阅点</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C480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D8D41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D05D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36D2F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F1F7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638AE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r>
    </w:tbl>
    <w:p w14:paraId="56D80CB0">
      <w:pPr>
        <w:rPr>
          <w:rFonts w:hint="eastAsia" w:eastAsiaTheme="minorEastAsia"/>
          <w:lang w:eastAsia="zh-CN"/>
        </w:rPr>
      </w:pPr>
    </w:p>
    <w:sectPr>
      <w:pgSz w:w="16838" w:h="11906" w:orient="landscape"/>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52A67"/>
    <w:rsid w:val="36601D0F"/>
    <w:rsid w:val="5F16269E"/>
    <w:rsid w:val="67EF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2025-03-13T08:55:12Z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