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477"/>
        <w:gridCol w:w="805"/>
        <w:gridCol w:w="3657"/>
        <w:gridCol w:w="5048"/>
        <w:gridCol w:w="2000"/>
        <w:gridCol w:w="531"/>
        <w:gridCol w:w="1071"/>
        <w:gridCol w:w="395"/>
        <w:gridCol w:w="422"/>
        <w:gridCol w:w="367"/>
        <w:gridCol w:w="449"/>
        <w:gridCol w:w="367"/>
        <w:gridCol w:w="526"/>
      </w:tblGrid>
      <w:tr w14:paraId="15A7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C0A3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33F8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7C8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63A1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8DDC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72CD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6753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F901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3061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6B6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公开层级</w:t>
            </w:r>
          </w:p>
        </w:tc>
      </w:tr>
      <w:tr w14:paraId="7A9C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54DA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5FF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3466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C813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0E6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713D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9145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F415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F1BA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FE51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78A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CAC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6C3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A77E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sz w:val="13"/>
                <w:szCs w:val="13"/>
              </w:rPr>
              <w:t>乡、村级</w:t>
            </w:r>
          </w:p>
        </w:tc>
      </w:tr>
      <w:tr w14:paraId="12F8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B1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317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行政许可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9C9C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建设项目环境影响评价文件审批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ED82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53C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《中华人民共和国环境影响评价法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A39D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CAC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8833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4B4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9AD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6BBB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8D84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949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6F0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FE6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2BE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0955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行政许可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EE0F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防治污染设施拆除或闲置审批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47C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企业或单位关闭、闲置、拆除工业固体废物污染环境防治设施、场所的核准结果；企业或单位拆除、闲置环境噪声污染防治设施的审批结果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0E2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《中华人民共和国固体废物污染环境防治法》《中华人民共和国环境噪声污染防治法》《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开展基层政务公开标准化规范化试点工作方案》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A9D7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B7C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5306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C33D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BE9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0DEC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38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FB4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A3A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61FE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D82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DB7A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行政许可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04C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危险废物经营许可证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DB20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9E0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号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89F0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2CE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A32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CFF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47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D066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C197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484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DA6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A11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DF0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0366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1C11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534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奖励办法、奖励公告、奖励决定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95B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中华人民共和国环境影响评价法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970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63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8832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B6E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310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8AAD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84F8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6F89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26A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38F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349A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6E61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224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行政确认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C82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运行环节：受理、确认、送达、事后监管；责任事项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010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E9F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3730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F85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A2EB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77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F47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29A6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4E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F19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FF5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0D96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228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D39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行政裁决和行政调解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4E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运行环节：受理、审理、裁决或调解、执行；责任事项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33EE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D645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3CF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6B49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679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025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27C8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A2B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0E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94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31CE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7184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4CE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A2F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行政给付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97B4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运行环节：受理、审查、决定、给付、事后监管；责任事项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171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748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0106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F36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0CB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866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C25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A53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15D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328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2CC1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42E2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9346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6F4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行政检查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BB11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运行环节：制定方案、实施检查、事后监管；责任事项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7CAC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C4A6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C644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2A68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6B7D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98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778D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1842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4561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289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029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8AE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C172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其他行政职责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498C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重大建设项目环境管理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EDF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4A8E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开展基层政务公开标准化规范化试点工作方案》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91E7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F690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36F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9C5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4145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276F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C871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5F92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EB71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22C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8FC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79E1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其他行政职责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656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生态环境保护督察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23F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4880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开展基层政务公开标准化规范化试点工作方案》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3AF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059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7CFA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 ■政府网站■两微一端■政务服务中心■便民服务站 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CC6F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5D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C05D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8BE8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FD9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EF6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6B3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0294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C977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其他行政职责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F70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生态建设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EF6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0D0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开展基层政务公开标准化规范化试点工作方案》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29A6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F4CC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FE2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4379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65D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0D1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F40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889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60C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5A4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9AE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DF2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其他行政职责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4391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企业事业单位突发环境事件应急预案备案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33F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企业事业单位突发环境事件应急预案备案情况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701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《中华人民共和国环境保护法》《中华人民共和国突发事件应对法》《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企业事业单位突发环境事件应急预案备案管理办法（试行）》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18DD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0992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1877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AD3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382D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E319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71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650E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3800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4FA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526A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6768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85E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生态环境保护政策与业务咨询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B5DF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生态环境保护政策与业务咨询答复函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BBA0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9B1A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0884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93C0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 ■政府网站■两微一端■政务服务中心■便民服务站 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101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A54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2175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7C1A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9BA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125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02F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171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4E76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ED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生态环境主题活动组织情况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9E7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79C0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BCC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7B5D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E9DC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0607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3BF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B38F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9E4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3D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03A6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2AE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F16A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FAA9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40C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生态环境污染举报咨询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E24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生态环境举报、咨询方式（电话、地址等）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853A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环境信访办法》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EC5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36D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EBDA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C6B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F739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15D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3BB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5A1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63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9C1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D3EC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D6E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2D9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污染源监督监测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554E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重点排污单位监督性监测信息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EF33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国家重点监控企业污染源监督性监测及信息公开办法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国家生态环境监测方案》、每年印发的全国生态环境监测工作要点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305A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1664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00DB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23D5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AE8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1BA5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F85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F0E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88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0254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0FDE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EE1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B334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污染源信息发布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04A9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AE59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92BF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E235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DC17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D98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191B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8AA4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88A0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1C05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930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428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F4EA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2EE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041E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生态环境举报信访信息发布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161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公开重点生态环境举报、信访案件及处理情况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EBA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366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5B9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A3E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8FD3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8ED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435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DB5D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3C9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320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741C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BD72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338E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FB9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生态环境质量信息发布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BA3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F36E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《中华人民共和国环境保护法》《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国务院关于印发水污染防治行动计划的通知》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E26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14D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D81E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3107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B5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8031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DC6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7946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318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4640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0C0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C351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公共服务事项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2AF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生态环境统计报告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CD60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本行政机关的政府信息公开工作年度报告、环境统计年度报告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EEA7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关于全面推进政务公开工作的意见</w:t>
            </w:r>
            <w:r>
              <w:rPr>
                <w:rFonts w:hint="eastAsia" w:ascii="仿宋_GB2312" w:eastAsia="仿宋_GB2312" w:cs="仿宋_GB2312"/>
                <w:sz w:val="13"/>
                <w:szCs w:val="13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3"/>
                <w:szCs w:val="13"/>
              </w:rPr>
              <w:t>开展基层政务公开标准化规范化试点工作方案》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0489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自该信息形成或者变更之日起20个工作日内;政府信息公开工作年度报告按照《中华人民共和国政府信息公开条例》要求的时限公开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F1B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县级生态环境部门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343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■政府网站■两微一端■政务服务中心■便民服务站 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AC00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338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E9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49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190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5C2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</w:tbl>
    <w:p w14:paraId="56D80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18"/>
          <w:szCs w:val="18"/>
        </w:rPr>
        <w:t> 备注：有关法律对相关事项公开时限有明确规定的，按法律规定执行</w:t>
      </w: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668855D7"/>
    <w:rsid w:val="67700BAC"/>
    <w:rsid w:val="76C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