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【法律】《中华人民共和国土地管理法》（2019年修正）第六十二条第四款</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bl>
    <w:p>
      <w:pPr>
        <w:sectPr>
          <w:footerReference r:id="rId5" w:type="default"/>
          <w:pgSz w:w="16838" w:h="11906" w:orient="landscape"/>
          <w:pgMar w:top="1417" w:right="1440" w:bottom="1417" w:left="1440" w:header="851" w:footer="992" w:gutter="0"/>
          <w:pgNumType w:start="3"/>
          <w:cols w:space="425" w:num="1"/>
          <w:docGrid w:type="lines" w:linePitch="312"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申请</w:t>
                              </w:r>
                            </w:p>
                            <w:p>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审查</w:t>
                              </w:r>
                            </w:p>
                            <w:p>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评议</w:t>
                              </w:r>
                            </w:p>
                            <w:p>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审核</w:t>
                              </w:r>
                            </w:p>
                            <w:p>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cs="宋体"/>
                                  <w:b/>
                                  <w:sz w:val="30"/>
                                  <w:szCs w:val="30"/>
                                </w:rPr>
                              </w:pPr>
                              <w:r>
                                <w:rPr>
                                  <w:rFonts w:hint="eastAsia" w:ascii="宋体" w:hAnsi="宋体" w:eastAsia="宋体" w:cs="宋体"/>
                                  <w:b/>
                                  <w:sz w:val="30"/>
                                  <w:szCs w:val="30"/>
                                </w:rPr>
                                <w:t>归档</w:t>
                              </w:r>
                            </w:p>
                            <w:p>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申请</w:t>
                        </w:r>
                      </w:p>
                      <w:p>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审查</w:t>
                        </w:r>
                      </w:p>
                      <w:p>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评议</w:t>
                        </w:r>
                      </w:p>
                      <w:p>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审核</w:t>
                        </w:r>
                      </w:p>
                      <w:p>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jc w:val="center"/>
                          <w:rPr>
                            <w:rFonts w:hint="eastAsia" w:ascii="宋体" w:hAnsi="宋体" w:eastAsia="宋体" w:cs="宋体"/>
                            <w:b/>
                            <w:sz w:val="30"/>
                            <w:szCs w:val="30"/>
                          </w:rPr>
                        </w:pPr>
                        <w:r>
                          <w:rPr>
                            <w:rFonts w:hint="eastAsia" w:ascii="宋体" w:hAnsi="宋体" w:eastAsia="宋体" w:cs="宋体"/>
                            <w:b/>
                            <w:sz w:val="30"/>
                            <w:szCs w:val="30"/>
                          </w:rPr>
                          <w:t>归档</w:t>
                        </w:r>
                      </w:p>
                      <w:p>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pPr>
        <w:rPr>
          <w:rFonts w:ascii="方正小标宋简体" w:eastAsia="方正小标宋简体"/>
          <w:sz w:val="44"/>
          <w:szCs w:val="44"/>
        </w:rPr>
      </w:pPr>
    </w:p>
    <w:p>
      <w:pPr>
        <w:rPr>
          <w:rFonts w:ascii="方正小标宋简体" w:eastAsia="方正小标宋简体"/>
          <w:sz w:val="44"/>
          <w:szCs w:val="44"/>
        </w:rPr>
      </w:pPr>
    </w:p>
    <w:p>
      <w:pPr>
        <w:rPr>
          <w:rFonts w:ascii="方正小标宋简体" w:eastAsia="方正小标宋简体"/>
          <w:sz w:val="44"/>
          <w:szCs w:val="44"/>
        </w:rPr>
      </w:pPr>
    </w:p>
    <w:p>
      <w:pPr>
        <w:tabs>
          <w:tab w:val="left" w:pos="6420"/>
        </w:tabs>
        <w:rPr>
          <w:rFonts w:ascii="方正小标宋简体" w:eastAsia="方正小标宋简体"/>
          <w:sz w:val="44"/>
          <w:szCs w:val="44"/>
        </w:rPr>
      </w:pPr>
      <w:r>
        <w:rPr>
          <w:rFonts w:ascii="方正小标宋简体" w:eastAsia="方正小标宋简体"/>
          <w:sz w:val="44"/>
          <w:szCs w:val="44"/>
        </w:rPr>
        <w:tab/>
      </w:r>
    </w:p>
    <w:p>
      <w:pPr>
        <w:tabs>
          <w:tab w:val="left" w:pos="6420"/>
        </w:tabs>
        <w:rPr>
          <w:rFonts w:ascii="方正小标宋简体" w:eastAsia="方正小标宋简体"/>
          <w:sz w:val="44"/>
          <w:szCs w:val="44"/>
        </w:rPr>
      </w:pPr>
    </w:p>
    <w:p>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ascii="方正小标宋简体" w:eastAsia="方正小标宋简体"/>
          <w:sz w:val="44"/>
          <w:szCs w:val="44"/>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申请</w:t>
                              </w:r>
                            </w:p>
                            <w:p>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审查</w:t>
                              </w:r>
                            </w:p>
                            <w:p>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评议</w:t>
                              </w:r>
                            </w:p>
                            <w:p>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审核</w:t>
                              </w:r>
                            </w:p>
                            <w:p>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决定</w:t>
                              </w:r>
                            </w:p>
                            <w:p>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黑体" w:hAnsi="黑体" w:eastAsia="黑体"/>
                                  <w:b/>
                                  <w:sz w:val="30"/>
                                  <w:szCs w:val="30"/>
                                </w:rPr>
                              </w:pPr>
                              <w:r>
                                <w:rPr>
                                  <w:rFonts w:hint="eastAsia" w:ascii="黑体" w:hAnsi="黑体" w:eastAsia="黑体"/>
                                  <w:b/>
                                  <w:sz w:val="30"/>
                                  <w:szCs w:val="30"/>
                                </w:rPr>
                                <w:t>归档</w:t>
                              </w:r>
                            </w:p>
                            <w:p>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pPr>
                          <w:jc w:val="center"/>
                          <w:rPr>
                            <w:rFonts w:ascii="黑体" w:hAnsi="黑体" w:eastAsia="黑体"/>
                            <w:b/>
                            <w:sz w:val="30"/>
                            <w:szCs w:val="30"/>
                          </w:rPr>
                        </w:pPr>
                        <w:r>
                          <w:rPr>
                            <w:rFonts w:hint="eastAsia" w:ascii="黑体" w:hAnsi="黑体" w:eastAsia="黑体"/>
                            <w:b/>
                            <w:sz w:val="30"/>
                            <w:szCs w:val="30"/>
                          </w:rPr>
                          <w:t>申请</w:t>
                        </w:r>
                      </w:p>
                      <w:p>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审查</w:t>
                        </w:r>
                      </w:p>
                      <w:p>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ascii="黑体" w:hAnsi="黑体" w:eastAsia="黑体"/>
                            <w:b/>
                            <w:sz w:val="30"/>
                            <w:szCs w:val="30"/>
                          </w:rPr>
                        </w:pPr>
                        <w:r>
                          <w:rPr>
                            <w:rFonts w:hint="eastAsia" w:ascii="黑体" w:hAnsi="黑体" w:eastAsia="黑体"/>
                            <w:b/>
                            <w:sz w:val="30"/>
                            <w:szCs w:val="30"/>
                          </w:rPr>
                          <w:t>评议</w:t>
                        </w:r>
                      </w:p>
                      <w:p>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pPr>
                          <w:jc w:val="center"/>
                          <w:rPr>
                            <w:rFonts w:ascii="黑体" w:hAnsi="黑体" w:eastAsia="黑体"/>
                            <w:b/>
                            <w:sz w:val="30"/>
                            <w:szCs w:val="30"/>
                          </w:rPr>
                        </w:pPr>
                        <w:r>
                          <w:rPr>
                            <w:rFonts w:hint="eastAsia" w:ascii="黑体" w:hAnsi="黑体" w:eastAsia="黑体"/>
                            <w:b/>
                            <w:sz w:val="30"/>
                            <w:szCs w:val="30"/>
                          </w:rPr>
                          <w:t>审核</w:t>
                        </w:r>
                      </w:p>
                      <w:p>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pPr>
                          <w:jc w:val="center"/>
                          <w:rPr>
                            <w:rFonts w:ascii="黑体" w:hAnsi="黑体" w:eastAsia="黑体"/>
                            <w:b/>
                            <w:sz w:val="30"/>
                            <w:szCs w:val="30"/>
                          </w:rPr>
                        </w:pPr>
                        <w:r>
                          <w:rPr>
                            <w:rFonts w:hint="eastAsia" w:ascii="黑体" w:hAnsi="黑体" w:eastAsia="黑体"/>
                            <w:b/>
                            <w:sz w:val="30"/>
                            <w:szCs w:val="30"/>
                          </w:rPr>
                          <w:t>决定</w:t>
                        </w:r>
                      </w:p>
                      <w:p>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pPr>
                          <w:jc w:val="center"/>
                          <w:rPr>
                            <w:rFonts w:ascii="黑体" w:hAnsi="黑体" w:eastAsia="黑体"/>
                            <w:b/>
                            <w:sz w:val="30"/>
                            <w:szCs w:val="30"/>
                          </w:rPr>
                        </w:pPr>
                        <w:r>
                          <w:rPr>
                            <w:rFonts w:hint="eastAsia" w:ascii="黑体" w:hAnsi="黑体" w:eastAsia="黑体"/>
                            <w:b/>
                            <w:sz w:val="30"/>
                            <w:szCs w:val="30"/>
                          </w:rPr>
                          <w:t>归档</w:t>
                        </w:r>
                      </w:p>
                      <w:p>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rPr>
                            <w:rFonts w:eastAsia="宋体"/>
                          </w:rPr>
                        </w:pPr>
                        <w:r>
                          <w:rPr>
                            <w:rFonts w:hint="eastAsia" w:eastAsia="宋体"/>
                          </w:rPr>
                          <w:t>不符合要求的</w:t>
                        </w:r>
                      </w:p>
                    </w:txbxContent>
                  </v:textbox>
                </v:shape>
              </v:group>
            </w:pict>
          </mc:Fallback>
        </mc:AlternateContent>
      </w: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bidi w:val="0"/>
        <w:jc w:val="both"/>
        <w:rPr>
          <w:rFonts w:hint="eastAsia" w:eastAsia="宋体"/>
          <w:lang w:val="en-US" w:eastAsia="zh-CN"/>
        </w:rPr>
      </w:pPr>
    </w:p>
    <w:p>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pPr>
        <w:spacing w:line="400" w:lineRule="exact"/>
        <w:rPr>
          <w:rFonts w:hint="eastAsia" w:eastAsia="宋体"/>
          <w:sz w:val="28"/>
          <w:szCs w:val="28"/>
        </w:rPr>
      </w:pPr>
    </w:p>
    <w:p>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宋体"/>
                                </w:rPr>
                              </w:pPr>
                              <w:r>
                                <w:rPr>
                                  <w:rFonts w:hint="eastAsia" w:eastAsia="宋体"/>
                                </w:rPr>
                                <w:t>不</w:t>
                              </w:r>
                            </w:p>
                            <w:p>
                              <w:pPr>
                                <w:rPr>
                                  <w:rFonts w:hint="eastAsia" w:eastAsia="宋体"/>
                                </w:rPr>
                              </w:pPr>
                              <w:r>
                                <w:rPr>
                                  <w:rFonts w:hint="eastAsia" w:eastAsia="宋体"/>
                                </w:rPr>
                                <w:t>符</w:t>
                              </w:r>
                            </w:p>
                            <w:p>
                              <w:pPr>
                                <w:rPr>
                                  <w:rFonts w:hint="eastAsia" w:eastAsia="宋体"/>
                                </w:rPr>
                              </w:pPr>
                              <w:r>
                                <w:rPr>
                                  <w:rFonts w:hint="eastAsia" w:eastAsia="宋体"/>
                                </w:rPr>
                                <w:t>合</w:t>
                              </w:r>
                            </w:p>
                            <w:p>
                              <w:pPr>
                                <w:rPr>
                                  <w:rFonts w:hint="eastAsia" w:eastAsia="宋体"/>
                                </w:rPr>
                              </w:pPr>
                              <w:r>
                                <w:rPr>
                                  <w:rFonts w:hint="eastAsia" w:eastAsia="宋体"/>
                                </w:rPr>
                                <w:t>条</w:t>
                              </w:r>
                            </w:p>
                            <w:p>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eastAsia="宋体"/>
                                </w:rPr>
                              </w:pPr>
                              <w:r>
                                <w:rPr>
                                  <w:rFonts w:hint="eastAsia" w:eastAsia="宋体"/>
                                </w:rPr>
                                <w:t>不</w:t>
                              </w:r>
                            </w:p>
                            <w:p>
                              <w:pPr>
                                <w:rPr>
                                  <w:rFonts w:hint="eastAsia" w:eastAsia="宋体"/>
                                </w:rPr>
                              </w:pPr>
                              <w:r>
                                <w:rPr>
                                  <w:rFonts w:hint="eastAsia" w:eastAsia="宋体"/>
                                </w:rPr>
                                <w:t>符</w:t>
                              </w:r>
                            </w:p>
                            <w:p>
                              <w:pPr>
                                <w:rPr>
                                  <w:rFonts w:hint="eastAsia" w:eastAsia="宋体"/>
                                </w:rPr>
                              </w:pPr>
                              <w:r>
                                <w:rPr>
                                  <w:rFonts w:hint="eastAsia" w:eastAsia="宋体"/>
                                </w:rPr>
                                <w:t>合</w:t>
                              </w:r>
                            </w:p>
                            <w:p>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pPr>
                          <w:rPr>
                            <w:rFonts w:hint="eastAsia" w:eastAsia="宋体"/>
                          </w:rPr>
                        </w:pPr>
                        <w:r>
                          <w:rPr>
                            <w:rFonts w:hint="eastAsia" w:eastAsia="宋体"/>
                          </w:rPr>
                          <w:t>不</w:t>
                        </w:r>
                      </w:p>
                      <w:p>
                        <w:pPr>
                          <w:rPr>
                            <w:rFonts w:hint="eastAsia" w:eastAsia="宋体"/>
                          </w:rPr>
                        </w:pPr>
                        <w:r>
                          <w:rPr>
                            <w:rFonts w:hint="eastAsia" w:eastAsia="宋体"/>
                          </w:rPr>
                          <w:t>符</w:t>
                        </w:r>
                      </w:p>
                      <w:p>
                        <w:pPr>
                          <w:rPr>
                            <w:rFonts w:hint="eastAsia" w:eastAsia="宋体"/>
                          </w:rPr>
                        </w:pPr>
                        <w:r>
                          <w:rPr>
                            <w:rFonts w:hint="eastAsia" w:eastAsia="宋体"/>
                          </w:rPr>
                          <w:t>合</w:t>
                        </w:r>
                      </w:p>
                      <w:p>
                        <w:pPr>
                          <w:rPr>
                            <w:rFonts w:hint="eastAsia" w:eastAsia="宋体"/>
                          </w:rPr>
                        </w:pPr>
                        <w:r>
                          <w:rPr>
                            <w:rFonts w:hint="eastAsia" w:eastAsia="宋体"/>
                          </w:rPr>
                          <w:t>条</w:t>
                        </w:r>
                      </w:p>
                      <w:p>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pPr>
                          <w:rPr>
                            <w:rFonts w:hint="eastAsia" w:eastAsia="宋体"/>
                          </w:rPr>
                        </w:pPr>
                        <w:r>
                          <w:rPr>
                            <w:rFonts w:hint="eastAsia" w:eastAsia="宋体"/>
                          </w:rPr>
                          <w:t>不</w:t>
                        </w:r>
                      </w:p>
                      <w:p>
                        <w:pPr>
                          <w:rPr>
                            <w:rFonts w:hint="eastAsia" w:eastAsia="宋体"/>
                          </w:rPr>
                        </w:pPr>
                        <w:r>
                          <w:rPr>
                            <w:rFonts w:hint="eastAsia" w:eastAsia="宋体"/>
                          </w:rPr>
                          <w:t>符</w:t>
                        </w:r>
                      </w:p>
                      <w:p>
                        <w:pPr>
                          <w:rPr>
                            <w:rFonts w:hint="eastAsia" w:eastAsia="宋体"/>
                          </w:rPr>
                        </w:pPr>
                        <w:r>
                          <w:rPr>
                            <w:rFonts w:hint="eastAsia" w:eastAsia="宋体"/>
                          </w:rPr>
                          <w:t>合</w:t>
                        </w:r>
                      </w:p>
                      <w:p>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p>
    <w:p>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spacing w:line="400" w:lineRule="exact"/>
        <w:rPr>
          <w:rFonts w:hint="eastAsia" w:eastAsia="宋体"/>
          <w:sz w:val="28"/>
          <w:szCs w:val="28"/>
        </w:rPr>
      </w:pPr>
    </w:p>
    <w:p>
      <w:pPr>
        <w:rPr>
          <w:rFonts w:hint="eastAsia" w:eastAsia="宋体"/>
          <w:sz w:val="28"/>
          <w:szCs w:val="28"/>
        </w:rPr>
      </w:pPr>
      <w:r>
        <w:rPr>
          <w:rFonts w:hint="eastAsia" w:eastAsia="宋体"/>
          <w:sz w:val="28"/>
          <w:szCs w:val="28"/>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pPr>
        <w:spacing w:line="400" w:lineRule="exact"/>
        <w:rPr>
          <w:rFonts w:hint="eastAsia" w:eastAsia="宋体"/>
          <w:sz w:val="28"/>
          <w:szCs w:val="28"/>
        </w:rPr>
      </w:pPr>
    </w:p>
    <w:p>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jc w:val="center"/>
        <w:rPr>
          <w:rFonts w:hint="eastAsia" w:eastAsia="宋体"/>
          <w:lang w:eastAsia="zh-CN"/>
        </w:rPr>
      </w:pPr>
    </w:p>
    <w:p>
      <w:pPr>
        <w:jc w:val="center"/>
        <w:rPr>
          <w:rFonts w:hint="eastAsia" w:eastAsia="宋体"/>
          <w:lang w:eastAsia="zh-CN"/>
        </w:rPr>
      </w:pPr>
    </w:p>
    <w:p>
      <w: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pPr>
        <w:rPr>
          <w:rFonts w:hint="eastAsia"/>
          <w:b/>
          <w:bCs/>
          <w:sz w:val="32"/>
          <w:szCs w:val="32"/>
        </w:rPr>
      </w:pPr>
      <w:r>
        <w:rPr>
          <w:rFonts w:hint="eastAsia"/>
          <w:b/>
          <w:bCs/>
          <w:sz w:val="32"/>
          <w:szCs w:val="32"/>
        </w:rPr>
        <w:br w:type="page"/>
      </w:r>
    </w:p>
    <w:p>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v:textbox>
              </v:shape>
            </w:pict>
          </mc:Fallback>
        </mc:AlternateContent>
      </w:r>
    </w:p>
    <w:p/>
    <w:p>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pPr>
        <w:rPr>
          <w:rFonts w:hint="eastAsia" w:eastAsia="宋体"/>
          <w:lang w:eastAsia="zh-CN"/>
        </w:rPr>
      </w:pPr>
      <w:r>
        <w:rPr>
          <w:rFonts w:hint="eastAsia" w:eastAsia="宋体"/>
          <w:lang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p>
    <w:p>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ascii="宋体" w:hAnsi="宋体" w:cs="宋体"/>
          <w:b/>
          <w:bCs/>
          <w:sz w:val="44"/>
          <w:szCs w:val="44"/>
        </w:rPr>
      </w:pPr>
    </w:p>
    <w:p>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p>
                  </w:txbxContent>
                </v:textbox>
              </v:shape>
            </w:pict>
          </mc:Fallback>
        </mc:AlternateContent>
      </w:r>
    </w:p>
    <w:p/>
    <w:p>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pPr>
                        <w:spacing w:before="156" w:beforeLines="50"/>
                        <w:rPr>
                          <w:rFonts w:hint="eastAsia"/>
                        </w:rPr>
                      </w:pPr>
                      <w:r>
                        <w:rPr>
                          <w:rFonts w:hint="eastAsia"/>
                        </w:rPr>
                        <w:t>申请人提出申请</w:t>
                      </w:r>
                    </w:p>
                  </w:txbxContent>
                </v:textbox>
              </v:shape>
            </w:pict>
          </mc:Fallback>
        </mc:AlternateContent>
      </w:r>
    </w:p>
    <w:p>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pPr>
        <w:rPr>
          <w:rFonts w:hint="eastAsia"/>
        </w:rPr>
      </w:pPr>
    </w:p>
    <w:p>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1.建立受理单制度。</w:t>
                      </w:r>
                    </w:p>
                    <w:p>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pPr>
                              <w:numPr>
                                <w:ilvl w:val="0"/>
                                <w:numId w:val="1"/>
                              </w:numPr>
                              <w:spacing w:line="240" w:lineRule="exact"/>
                              <w:rPr>
                                <w:rFonts w:hint="eastAsia"/>
                                <w:sz w:val="18"/>
                                <w:szCs w:val="18"/>
                              </w:rPr>
                            </w:pPr>
                            <w:r>
                              <w:rPr>
                                <w:rFonts w:hint="eastAsia"/>
                                <w:sz w:val="18"/>
                                <w:szCs w:val="18"/>
                              </w:rPr>
                              <w:t>故意刁难申请人。</w:t>
                            </w:r>
                          </w:p>
                          <w:p>
                            <w:pPr>
                              <w:numPr>
                                <w:ilvl w:val="0"/>
                                <w:numId w:val="1"/>
                              </w:numPr>
                              <w:spacing w:line="240" w:lineRule="exact"/>
                              <w:rPr>
                                <w:rFonts w:hint="eastAsia"/>
                                <w:sz w:val="18"/>
                                <w:szCs w:val="18"/>
                              </w:rPr>
                            </w:pPr>
                            <w:r>
                              <w:rPr>
                                <w:rFonts w:hint="eastAsia"/>
                                <w:sz w:val="18"/>
                                <w:szCs w:val="18"/>
                              </w:rPr>
                              <w:t>不按规定程序受理。</w:t>
                            </w:r>
                          </w:p>
                          <w:p>
                            <w:pPr>
                              <w:numPr>
                                <w:ilvl w:val="0"/>
                                <w:numId w:val="1"/>
                              </w:numPr>
                              <w:spacing w:line="240" w:lineRule="exact"/>
                              <w:rPr>
                                <w:rFonts w:hint="eastAsia"/>
                                <w:sz w:val="18"/>
                                <w:szCs w:val="18"/>
                              </w:rPr>
                            </w:pPr>
                            <w:r>
                              <w:rPr>
                                <w:rFonts w:hint="eastAsia"/>
                                <w:sz w:val="18"/>
                                <w:szCs w:val="18"/>
                              </w:rPr>
                              <w:t>无原因超时办理。</w:t>
                            </w:r>
                          </w:p>
                          <w:p>
                            <w:pPr>
                              <w:numPr>
                                <w:ilvl w:val="0"/>
                                <w:numId w:val="1"/>
                              </w:numPr>
                              <w:spacing w:line="240" w:lineRule="exact"/>
                              <w:rPr>
                                <w:rFonts w:hint="eastAsia"/>
                                <w:sz w:val="18"/>
                                <w:szCs w:val="18"/>
                              </w:rPr>
                            </w:pPr>
                            <w:r>
                              <w:rPr>
                                <w:rFonts w:hint="eastAsia"/>
                                <w:sz w:val="18"/>
                                <w:szCs w:val="18"/>
                              </w:rPr>
                              <w:t>不能一次告知所需材料。</w:t>
                            </w:r>
                          </w:p>
                          <w:p>
                            <w:pPr>
                              <w:numPr>
                                <w:ilvl w:val="0"/>
                                <w:numId w:val="1"/>
                              </w:numPr>
                              <w:spacing w:line="240" w:lineRule="exact"/>
                              <w:rPr>
                                <w:rFonts w:hint="eastAsia"/>
                                <w:sz w:val="18"/>
                                <w:szCs w:val="18"/>
                              </w:rPr>
                            </w:pP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numPr>
                          <w:ilvl w:val="0"/>
                          <w:numId w:val="1"/>
                        </w:numPr>
                        <w:spacing w:line="240" w:lineRule="exact"/>
                        <w:rPr>
                          <w:rFonts w:hint="eastAsia"/>
                          <w:sz w:val="18"/>
                          <w:szCs w:val="18"/>
                        </w:rPr>
                      </w:pPr>
                      <w:r>
                        <w:rPr>
                          <w:rFonts w:hint="eastAsia"/>
                          <w:sz w:val="18"/>
                          <w:szCs w:val="18"/>
                        </w:rPr>
                        <w:t>故意刁难申请人。</w:t>
                      </w:r>
                    </w:p>
                    <w:p>
                      <w:pPr>
                        <w:numPr>
                          <w:ilvl w:val="0"/>
                          <w:numId w:val="1"/>
                        </w:numPr>
                        <w:spacing w:line="240" w:lineRule="exact"/>
                        <w:rPr>
                          <w:rFonts w:hint="eastAsia"/>
                          <w:sz w:val="18"/>
                          <w:szCs w:val="18"/>
                        </w:rPr>
                      </w:pPr>
                      <w:r>
                        <w:rPr>
                          <w:rFonts w:hint="eastAsia"/>
                          <w:sz w:val="18"/>
                          <w:szCs w:val="18"/>
                        </w:rPr>
                        <w:t>不按规定程序受理。</w:t>
                      </w:r>
                    </w:p>
                    <w:p>
                      <w:pPr>
                        <w:numPr>
                          <w:ilvl w:val="0"/>
                          <w:numId w:val="1"/>
                        </w:numPr>
                        <w:spacing w:line="240" w:lineRule="exact"/>
                        <w:rPr>
                          <w:rFonts w:hint="eastAsia"/>
                          <w:sz w:val="18"/>
                          <w:szCs w:val="18"/>
                        </w:rPr>
                      </w:pPr>
                      <w:r>
                        <w:rPr>
                          <w:rFonts w:hint="eastAsia"/>
                          <w:sz w:val="18"/>
                          <w:szCs w:val="18"/>
                        </w:rPr>
                        <w:t>无原因超时办理。</w:t>
                      </w:r>
                    </w:p>
                    <w:p>
                      <w:pPr>
                        <w:numPr>
                          <w:ilvl w:val="0"/>
                          <w:numId w:val="1"/>
                        </w:numPr>
                        <w:spacing w:line="240" w:lineRule="exact"/>
                        <w:rPr>
                          <w:rFonts w:hint="eastAsia"/>
                          <w:sz w:val="18"/>
                          <w:szCs w:val="18"/>
                        </w:rPr>
                      </w:pPr>
                      <w:r>
                        <w:rPr>
                          <w:rFonts w:hint="eastAsia"/>
                          <w:sz w:val="18"/>
                          <w:szCs w:val="18"/>
                        </w:rPr>
                        <w:t>不能一次告知所需材料。</w:t>
                      </w:r>
                    </w:p>
                    <w:p>
                      <w:pPr>
                        <w:numPr>
                          <w:ilvl w:val="0"/>
                          <w:numId w:val="1"/>
                        </w:numPr>
                        <w:spacing w:line="240" w:lineRule="exact"/>
                        <w:rPr>
                          <w:rFonts w:hint="eastAsia"/>
                          <w:sz w:val="18"/>
                          <w:szCs w:val="18"/>
                        </w:rPr>
                      </w:pPr>
                      <w:r>
                        <w:rPr>
                          <w:rFonts w:hint="eastAsia"/>
                          <w:sz w:val="18"/>
                          <w:szCs w:val="18"/>
                        </w:rPr>
                        <w:t>不严格审查或故意让虚假资料通过。</w:t>
                      </w:r>
                    </w:p>
                    <w:p>
                      <w:pPr>
                        <w:spacing w:line="240" w:lineRule="exact"/>
                        <w:rPr>
                          <w:rFonts w:hint="eastAsia"/>
                          <w:sz w:val="18"/>
                          <w:szCs w:val="18"/>
                        </w:rPr>
                      </w:pPr>
                      <w:r>
                        <w:rPr>
                          <w:rFonts w:hint="eastAsia"/>
                          <w:sz w:val="18"/>
                          <w:szCs w:val="18"/>
                        </w:rPr>
                        <w:t>风险等级：中</w:t>
                      </w:r>
                    </w:p>
                  </w:txbxContent>
                </v:textbox>
              </v:shape>
            </w:pict>
          </mc:Fallback>
        </mc:AlternateContent>
      </w:r>
    </w:p>
    <w:p>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pPr>
                        <w:rPr>
                          <w:rFonts w:hint="eastAsia"/>
                        </w:rPr>
                      </w:pPr>
                      <w:r>
                        <w:rPr>
                          <w:rFonts w:hint="eastAsia"/>
                        </w:rPr>
                        <w:t>防控措施</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pPr>
                        <w:spacing w:line="240" w:lineRule="exact"/>
                        <w:rPr>
                          <w:rFonts w:hint="eastAsia" w:ascii="宋体" w:hAnsi="宋体" w:cs="宋体"/>
                          <w:sz w:val="18"/>
                          <w:szCs w:val="18"/>
                        </w:rPr>
                      </w:pPr>
                      <w:r>
                        <w:rPr>
                          <w:rFonts w:hint="eastAsia" w:ascii="宋体" w:hAnsi="宋体" w:cs="宋体"/>
                          <w:sz w:val="18"/>
                          <w:szCs w:val="18"/>
                        </w:rPr>
                        <w:t>3.无原因超时办理。</w:t>
                      </w:r>
                    </w:p>
                    <w:p>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pPr>
                        <w:spacing w:line="240" w:lineRule="exact"/>
                        <w:rPr>
                          <w:rFonts w:hint="eastAsia" w:ascii="宋体" w:hAnsi="宋体" w:cs="宋体"/>
                          <w:sz w:val="18"/>
                          <w:szCs w:val="18"/>
                        </w:rPr>
                      </w:pPr>
                      <w:r>
                        <w:rPr>
                          <w:rFonts w:hint="eastAsia" w:ascii="宋体" w:hAnsi="宋体" w:cs="宋体"/>
                          <w:sz w:val="18"/>
                          <w:szCs w:val="18"/>
                        </w:rPr>
                        <w:t>2.实行审批留痕制度。</w:t>
                      </w:r>
                    </w:p>
                    <w:p>
                      <w:pPr>
                        <w:spacing w:line="240" w:lineRule="exact"/>
                        <w:rPr>
                          <w:rFonts w:hint="eastAsia" w:ascii="宋体" w:hAnsi="宋体" w:cs="宋体"/>
                          <w:sz w:val="18"/>
                          <w:szCs w:val="18"/>
                        </w:rPr>
                      </w:pPr>
                      <w:r>
                        <w:rPr>
                          <w:rFonts w:hint="eastAsia" w:ascii="宋体" w:hAnsi="宋体" w:cs="宋体"/>
                          <w:sz w:val="18"/>
                          <w:szCs w:val="18"/>
                        </w:rPr>
                        <w:t>3.定期抽查、集体评议。</w:t>
                      </w:r>
                    </w:p>
                    <w:p>
                      <w:pPr>
                        <w:spacing w:line="240" w:lineRule="exact"/>
                        <w:rPr>
                          <w:rFonts w:hint="eastAsia" w:ascii="宋体" w:hAnsi="宋体" w:cs="宋体"/>
                          <w:sz w:val="18"/>
                          <w:szCs w:val="18"/>
                        </w:rPr>
                      </w:pPr>
                      <w:r>
                        <w:rPr>
                          <w:rFonts w:hint="eastAsia" w:ascii="宋体" w:hAnsi="宋体" w:cs="宋体"/>
                          <w:sz w:val="18"/>
                          <w:szCs w:val="18"/>
                        </w:rPr>
                        <w:t>4.加强纪检监察。</w:t>
                      </w:r>
                    </w:p>
                    <w:p>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pPr>
        <w:rPr>
          <w:rFonts w:hint="eastAsia"/>
        </w:rPr>
      </w:pPr>
    </w:p>
    <w:p>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rPr>
      </w:pPr>
    </w:p>
    <w:p>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ascii="宋体" w:hAnsi="宋体"/>
                          <w:sz w:val="18"/>
                          <w:szCs w:val="18"/>
                        </w:rPr>
                      </w:pPr>
                      <w:r>
                        <w:rPr>
                          <w:rFonts w:hint="eastAsia" w:ascii="宋体" w:hAnsi="宋体"/>
                          <w:sz w:val="18"/>
                          <w:szCs w:val="18"/>
                        </w:rPr>
                        <w:t>1.擅自改变审查结论。</w:t>
                      </w:r>
                    </w:p>
                    <w:p>
                      <w:pPr>
                        <w:spacing w:line="240" w:lineRule="exact"/>
                        <w:rPr>
                          <w:rFonts w:hint="eastAsia" w:ascii="宋体" w:hAnsi="宋体"/>
                          <w:sz w:val="18"/>
                          <w:szCs w:val="18"/>
                        </w:rPr>
                      </w:pPr>
                      <w:r>
                        <w:rPr>
                          <w:rFonts w:hint="eastAsia" w:ascii="宋体" w:hAnsi="宋体"/>
                          <w:sz w:val="18"/>
                          <w:szCs w:val="18"/>
                        </w:rPr>
                        <w:t>2.违反程序、违规越权审核审批。</w:t>
                      </w:r>
                    </w:p>
                    <w:p>
                      <w:pPr>
                        <w:spacing w:line="240" w:lineRule="exact"/>
                        <w:rPr>
                          <w:rFonts w:hint="eastAsia" w:ascii="宋体" w:hAnsi="宋体"/>
                          <w:sz w:val="18"/>
                          <w:szCs w:val="18"/>
                        </w:rPr>
                      </w:pPr>
                      <w:r>
                        <w:rPr>
                          <w:rFonts w:hint="eastAsia" w:ascii="宋体" w:hAnsi="宋体"/>
                          <w:sz w:val="18"/>
                          <w:szCs w:val="18"/>
                        </w:rPr>
                        <w:t>3.对符合条件的不批准。</w:t>
                      </w:r>
                    </w:p>
                    <w:p>
                      <w:pPr>
                        <w:spacing w:line="240" w:lineRule="exact"/>
                        <w:rPr>
                          <w:rFonts w:hint="eastAsia"/>
                          <w:sz w:val="18"/>
                          <w:szCs w:val="18"/>
                        </w:rPr>
                      </w:pPr>
                      <w:r>
                        <w:rPr>
                          <w:rFonts w:hint="eastAsia"/>
                          <w:sz w:val="18"/>
                          <w:szCs w:val="18"/>
                        </w:rPr>
                        <w:t>风险等级：高</w:t>
                      </w:r>
                    </w:p>
                    <w:p>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pPr>
                        <w:spacing w:line="240" w:lineRule="exact"/>
                        <w:rPr>
                          <w:rFonts w:hint="eastAsia" w:ascii="宋体" w:hAnsi="宋体" w:cs="宋体"/>
                          <w:sz w:val="18"/>
                          <w:szCs w:val="18"/>
                        </w:rPr>
                      </w:pPr>
                      <w:r>
                        <w:rPr>
                          <w:rFonts w:hint="eastAsia" w:ascii="宋体" w:hAnsi="宋体" w:cs="宋体"/>
                          <w:sz w:val="18"/>
                          <w:szCs w:val="18"/>
                        </w:rPr>
                        <w:t>2.严格执行责任追究制度。</w:t>
                      </w:r>
                    </w:p>
                    <w:p>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pPr>
        <w:rPr>
          <w:rFonts w:hint="eastAsia"/>
        </w:rPr>
      </w:pPr>
    </w:p>
    <w:p>
      <w:pPr>
        <w:rPr>
          <w:rFonts w:hint="eastAsia"/>
        </w:rPr>
      </w:pPr>
    </w:p>
    <w:p>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1.严格执行文书制作操作规范。</w:t>
                      </w:r>
                    </w:p>
                    <w:p>
                      <w:pPr>
                        <w:spacing w:line="240" w:lineRule="exact"/>
                        <w:rPr>
                          <w:rFonts w:hint="eastAsia" w:ascii="宋体" w:hAnsi="宋体"/>
                          <w:sz w:val="18"/>
                          <w:szCs w:val="18"/>
                        </w:rPr>
                      </w:pPr>
                      <w:r>
                        <w:rPr>
                          <w:rFonts w:hint="eastAsia" w:ascii="宋体" w:hAnsi="宋体"/>
                          <w:sz w:val="18"/>
                          <w:szCs w:val="18"/>
                        </w:rPr>
                        <w:t>2.落实文书制作限时制。</w:t>
                      </w:r>
                    </w:p>
                    <w:p>
                      <w:pPr>
                        <w:spacing w:line="240" w:lineRule="exact"/>
                        <w:rPr>
                          <w:rFonts w:hint="eastAsia" w:ascii="宋体" w:hAnsi="宋体"/>
                          <w:sz w:val="18"/>
                          <w:szCs w:val="18"/>
                        </w:rPr>
                      </w:pPr>
                      <w:r>
                        <w:rPr>
                          <w:rFonts w:hint="eastAsia" w:ascii="宋体" w:hAnsi="宋体"/>
                          <w:sz w:val="18"/>
                          <w:szCs w:val="18"/>
                        </w:rPr>
                        <w:t>3.加强内部监管，落实责任追究。</w:t>
                      </w:r>
                    </w:p>
                    <w:p>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pPr>
                        <w:spacing w:line="240" w:lineRule="exact"/>
                        <w:rPr>
                          <w:rFonts w:hint="eastAsia" w:ascii="宋体" w:hAnsi="宋体"/>
                          <w:sz w:val="18"/>
                          <w:szCs w:val="18"/>
                        </w:rPr>
                      </w:pPr>
                      <w:r>
                        <w:rPr>
                          <w:rFonts w:hint="eastAsia" w:ascii="宋体" w:hAnsi="宋体"/>
                          <w:sz w:val="18"/>
                          <w:szCs w:val="18"/>
                        </w:rPr>
                        <w:t>1.擅自改动内容，制作文书不规范。</w:t>
                      </w:r>
                    </w:p>
                    <w:p>
                      <w:pPr>
                        <w:spacing w:line="240" w:lineRule="exact"/>
                        <w:rPr>
                          <w:rFonts w:hint="eastAsia" w:ascii="宋体" w:hAnsi="宋体"/>
                          <w:sz w:val="18"/>
                          <w:szCs w:val="18"/>
                        </w:rPr>
                      </w:pPr>
                      <w:r>
                        <w:rPr>
                          <w:rFonts w:hint="eastAsia" w:ascii="宋体" w:hAnsi="宋体"/>
                          <w:sz w:val="18"/>
                          <w:szCs w:val="18"/>
                        </w:rPr>
                        <w:t>2.不及时办结。</w:t>
                      </w:r>
                    </w:p>
                    <w:p>
                      <w:pPr>
                        <w:spacing w:line="240" w:lineRule="exact"/>
                        <w:rPr>
                          <w:rFonts w:hint="eastAsia" w:ascii="宋体" w:hAnsi="宋体"/>
                          <w:sz w:val="18"/>
                          <w:szCs w:val="18"/>
                        </w:rPr>
                      </w:pPr>
                      <w:r>
                        <w:rPr>
                          <w:rFonts w:hint="eastAsia" w:ascii="宋体" w:hAnsi="宋体"/>
                          <w:sz w:val="18"/>
                          <w:szCs w:val="18"/>
                        </w:rPr>
                        <w:t>3.未及时送达。</w:t>
                      </w:r>
                    </w:p>
                    <w:p>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pPr>
                        <w:jc w:val="center"/>
                        <w:rPr>
                          <w:rFonts w:hint="eastAsia"/>
                        </w:rPr>
                      </w:pPr>
                      <w:r>
                        <w:rPr>
                          <w:rFonts w:hint="eastAsia"/>
                          <w:szCs w:val="18"/>
                        </w:rPr>
                        <w:t>办结</w:t>
                      </w:r>
                    </w:p>
                  </w:txbxContent>
                </v:textbox>
              </v:roundrect>
            </w:pict>
          </mc:Fallback>
        </mc:AlternateContent>
      </w:r>
    </w:p>
    <w:p>
      <w:pPr>
        <w:rPr>
          <w:rFonts w:hint="eastAsia" w:eastAsia="宋体"/>
          <w:lang w:eastAsia="zh-CN"/>
        </w:rPr>
      </w:pPr>
      <w:r>
        <w:rPr>
          <w:rFonts w:hint="eastAsia" w:eastAsia="宋体"/>
          <w:lang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pPr>
                        <w:jc w:val="center"/>
                        <w:rPr>
                          <w:rFonts w:hint="eastAsia"/>
                        </w:rPr>
                      </w:pPr>
                      <w:r>
                        <w:rPr>
                          <w:rFonts w:hint="eastAsia"/>
                        </w:rPr>
                        <w:t>提出申请</w:t>
                      </w:r>
                    </w:p>
                  </w:txbxContent>
                </v:textbox>
              </v:shape>
            </w:pict>
          </mc:Fallback>
        </mc:AlternateContent>
      </w:r>
    </w:p>
    <w:p>
      <w:pPr>
        <w:rPr>
          <w:rFonts w:hint="eastAsia"/>
          <w:szCs w:val="32"/>
        </w:rPr>
      </w:pPr>
    </w:p>
    <w:p>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pPr>
        <w:rPr>
          <w:rFonts w:hint="eastAsia"/>
          <w:szCs w:val="32"/>
        </w:rPr>
      </w:pPr>
    </w:p>
    <w:p>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pPr>
                              <w:spacing w:line="240" w:lineRule="exact"/>
                              <w:rPr>
                                <w:rFonts w:hint="eastAsia" w:ascii="宋体" w:hAnsi="宋体"/>
                                <w:sz w:val="18"/>
                                <w:szCs w:val="18"/>
                              </w:rPr>
                            </w:pPr>
                            <w:r>
                              <w:rPr>
                                <w:rFonts w:hint="eastAsia" w:ascii="宋体" w:hAnsi="宋体"/>
                                <w:sz w:val="18"/>
                                <w:szCs w:val="18"/>
                              </w:rPr>
                              <w:t>2、督促建设单位对缺失材料予以补正。</w:t>
                            </w:r>
                          </w:p>
                          <w:p>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pPr>
                        <w:spacing w:line="240" w:lineRule="exact"/>
                        <w:rPr>
                          <w:rFonts w:hint="eastAsia" w:ascii="宋体" w:hAnsi="宋体"/>
                          <w:sz w:val="18"/>
                          <w:szCs w:val="18"/>
                        </w:rPr>
                      </w:pPr>
                      <w:r>
                        <w:rPr>
                          <w:rFonts w:hint="eastAsia" w:ascii="宋体" w:hAnsi="宋体"/>
                          <w:sz w:val="18"/>
                          <w:szCs w:val="18"/>
                        </w:rPr>
                        <w:t>2、督促建设单位对缺失材料予以补正。</w:t>
                      </w:r>
                    </w:p>
                    <w:p>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pPr>
                        <w:jc w:val="center"/>
                        <w:rPr>
                          <w:rFonts w:hint="eastAsia"/>
                        </w:rPr>
                      </w:pPr>
                      <w:r>
                        <w:rPr>
                          <w:rFonts w:hint="eastAsia" w:ascii="宋体" w:hAnsi="宋体"/>
                        </w:rPr>
                        <w:t>受理</w:t>
                      </w:r>
                    </w:p>
                  </w:txbxContent>
                </v:textbox>
              </v:shape>
            </w:pict>
          </mc:Fallback>
        </mc:AlternateContent>
      </w:r>
    </w:p>
    <w:p>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pPr>
        <w:rPr>
          <w:rFonts w:hint="eastAsia"/>
          <w:szCs w:val="32"/>
        </w:rPr>
      </w:pPr>
    </w:p>
    <w:p>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pPr>
                        <w:jc w:val="center"/>
                        <w:rPr>
                          <w:rFonts w:hint="eastAsia"/>
                        </w:rPr>
                      </w:pPr>
                      <w:r>
                        <w:rPr>
                          <w:rFonts w:hint="eastAsia" w:ascii="宋体" w:hAnsi="宋体"/>
                        </w:rPr>
                        <w:t>审查</w:t>
                      </w:r>
                    </w:p>
                  </w:txbxContent>
                </v:textbox>
              </v:shape>
            </w:pict>
          </mc:Fallback>
        </mc:AlternateContent>
      </w:r>
    </w:p>
    <w:p>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rPr>
          <w:rFonts w:hint="eastAsia"/>
          <w:szCs w:val="32"/>
        </w:rPr>
      </w:pPr>
    </w:p>
    <w:p>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【法律】《中华人民共和国土地管理法》（2019年修正）</w:t>
            </w:r>
          </w:p>
          <w:p>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7.执行责任：督促当事人履行生效的行政处罚决定，对逾期不履行的，依照《行政强制法》的规定执行。</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pPr>
        <w:rPr>
          <w:rFonts w:hint="eastAsia"/>
        </w:rPr>
      </w:pPr>
    </w:p>
    <w:p>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pPr>
        <w:jc w:val="center"/>
        <w:rPr>
          <w:rFonts w:hint="eastAsia" w:ascii="方正小标宋简体" w:eastAsia="方正小标宋简体"/>
          <w:sz w:val="36"/>
          <w:szCs w:val="36"/>
        </w:rPr>
      </w:pP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pPr>
        <w:jc w:val="center"/>
        <w:rPr>
          <w:rFonts w:hint="eastAsia" w:ascii="方正小标宋简体" w:eastAsia="方正小标宋简体"/>
          <w:sz w:val="36"/>
          <w:szCs w:val="36"/>
        </w:rPr>
      </w:pP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听证</w:t>
                            </w:r>
                          </w:p>
                          <w:p>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听证</w:t>
                      </w:r>
                    </w:p>
                    <w:p>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强制执行</w:t>
                            </w:r>
                          </w:p>
                          <w:p>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强制执行</w:t>
                      </w:r>
                    </w:p>
                    <w:p>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pPr>
        <w:jc w:val="center"/>
        <w:rPr>
          <w:rFonts w:hint="eastAsia" w:ascii="方正小标宋简体" w:eastAsia="方正小标宋简体"/>
          <w:sz w:val="36"/>
          <w:szCs w:val="36"/>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pPr>
        <w:rPr>
          <w:rFonts w:hint="eastAsia"/>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numPr>
          <w:ilvl w:val="0"/>
          <w:numId w:val="0"/>
        </w:numPr>
        <w:ind w:leftChars="0" w:right="0" w:rightChars="0"/>
        <w:jc w:val="both"/>
        <w:rPr>
          <w:rFonts w:hint="eastAsia"/>
          <w:b/>
          <w:bCs/>
          <w:color w:val="000000"/>
          <w:spacing w:val="0"/>
          <w:w w:val="100"/>
          <w:position w:val="0"/>
          <w:sz w:val="36"/>
          <w:szCs w:val="36"/>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宋体" w:hAnsi="宋体" w:eastAsia="宋体" w:cs="宋体"/>
                <w:sz w:val="20"/>
                <w:szCs w:val="20"/>
              </w:rPr>
            </w:pPr>
          </w:p>
        </w:tc>
      </w:tr>
      <w:tr>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宋体" w:hAnsi="宋体" w:eastAsia="宋体" w:cs="宋体"/>
                <w:color w:val="000000"/>
                <w:spacing w:val="0"/>
                <w:w w:val="100"/>
                <w:position w:val="0"/>
                <w:sz w:val="20"/>
                <w:szCs w:val="20"/>
                <w:lang w:val="en-US" w:eastAsia="zh-CN"/>
              </w:rPr>
            </w:pPr>
          </w:p>
        </w:tc>
      </w:tr>
      <w:tr>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宋体" w:hAnsi="宋体" w:eastAsia="宋体" w:cs="宋体"/>
                <w:sz w:val="20"/>
                <w:szCs w:val="20"/>
              </w:rPr>
            </w:pPr>
          </w:p>
        </w:tc>
      </w:tr>
      <w:tr>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宋体" w:hAnsi="宋体" w:eastAsia="宋体" w:cs="宋体"/>
                <w:sz w:val="20"/>
                <w:szCs w:val="20"/>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pPr>
                              <w:spacing w:line="460" w:lineRule="exact"/>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pPr>
                        <w:spacing w:line="460" w:lineRule="exact"/>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pPr>
        <w:tabs>
          <w:tab w:val="left" w:pos="1455"/>
        </w:tabs>
        <w:rPr>
          <w:rFonts w:hint="eastAsia" w:ascii="黑体" w:hAnsi="黑体" w:eastAsia="黑体"/>
          <w:sz w:val="36"/>
          <w:szCs w:val="36"/>
        </w:rPr>
      </w:pPr>
      <w:r>
        <w:rPr>
          <w:rFonts w:hint="eastAsia" w:ascii="黑体" w:hAnsi="黑体" w:eastAsia="黑体"/>
          <w:sz w:val="36"/>
          <w:szCs w:val="36"/>
        </w:rPr>
        <w:tab/>
      </w:r>
    </w:p>
    <w:p>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pPr>
                              <w:spacing w:line="460" w:lineRule="exact"/>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pPr>
                        <w:spacing w:line="460" w:lineRule="exact"/>
                        <w:rPr>
                          <w:rFonts w:hint="eastAsia" w:ascii="仿宋_GB2312" w:hAnsi="仿宋_GB2312" w:eastAsia="仿宋_GB2312" w:cs="仿宋_GB2312"/>
                          <w:sz w:val="28"/>
                          <w:szCs w:val="28"/>
                        </w:rPr>
                      </w:pPr>
                    </w:p>
                    <w:p>
                      <w:pPr>
                        <w:rPr>
                          <w:rFonts w:hint="eastAsia" w:ascii="仿宋_GB2312" w:hAnsi="仿宋_GB2312" w:eastAsia="仿宋_GB2312" w:cs="仿宋_GB2312"/>
                          <w:sz w:val="28"/>
                          <w:szCs w:val="28"/>
                        </w:rPr>
                      </w:pPr>
                    </w:p>
                  </w:txbxContent>
                </v:textbox>
              </v:roundrect>
            </w:pict>
          </mc:Fallback>
        </mc:AlternateContent>
      </w: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p>
    <w:p>
      <w:pPr>
        <w:tabs>
          <w:tab w:val="left" w:pos="1455"/>
        </w:tabs>
        <w:rPr>
          <w:rFonts w:hint="eastAsia" w:ascii="黑体" w:hAnsi="黑体" w:eastAsia="黑体"/>
          <w:sz w:val="36"/>
          <w:szCs w:val="36"/>
        </w:rPr>
      </w:pPr>
    </w:p>
    <w:p>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7200-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pPr>
              <w:spacing w:line="240" w:lineRule="exact"/>
              <w:rPr>
                <w:rFonts w:hint="eastAsia" w:eastAsia="Times New Roman"/>
                <w:sz w:val="15"/>
                <w:szCs w:val="15"/>
              </w:rPr>
            </w:pPr>
            <w:r>
              <w:rPr>
                <w:color w:val="000000"/>
                <w:spacing w:val="0"/>
                <w:w w:val="100"/>
                <w:position w:val="0"/>
                <w:sz w:val="20"/>
                <w:szCs w:val="20"/>
              </w:rPr>
              <w:t>第十八条</w:t>
            </w:r>
          </w:p>
          <w:p>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pPr>
              <w:spacing w:line="280" w:lineRule="exact"/>
              <w:jc w:val="center"/>
              <w:rPr>
                <w:rFonts w:hint="eastAsia"/>
                <w:sz w:val="15"/>
                <w:szCs w:val="15"/>
              </w:rPr>
            </w:pPr>
            <w:r>
              <w:rPr>
                <w:rFonts w:hint="eastAsia" w:eastAsia="Times New Roman"/>
                <w:sz w:val="15"/>
                <w:szCs w:val="15"/>
              </w:rPr>
              <w:t>《行政许可法》第三十二条</w:t>
            </w:r>
          </w:p>
          <w:p>
            <w:pPr>
              <w:spacing w:line="280" w:lineRule="exact"/>
              <w:jc w:val="center"/>
              <w:rPr>
                <w:rFonts w:hint="eastAsia"/>
                <w:sz w:val="15"/>
                <w:szCs w:val="15"/>
              </w:rPr>
            </w:pPr>
            <w:r>
              <w:rPr>
                <w:rFonts w:hint="eastAsia" w:eastAsia="Times New Roman"/>
                <w:sz w:val="15"/>
                <w:szCs w:val="15"/>
              </w:rPr>
              <w:t>《行政许可法》第三十四条</w:t>
            </w:r>
          </w:p>
          <w:p>
            <w:pPr>
              <w:spacing w:line="280" w:lineRule="exact"/>
              <w:jc w:val="center"/>
              <w:rPr>
                <w:rFonts w:hint="eastAsia"/>
                <w:sz w:val="15"/>
                <w:szCs w:val="15"/>
              </w:rPr>
            </w:pPr>
            <w:r>
              <w:rPr>
                <w:rFonts w:hint="eastAsia" w:eastAsia="Times New Roman"/>
                <w:sz w:val="15"/>
                <w:szCs w:val="15"/>
              </w:rPr>
              <w:t>《行政许可法》第三十八条</w:t>
            </w:r>
          </w:p>
          <w:p>
            <w:pPr>
              <w:spacing w:line="280" w:lineRule="exact"/>
              <w:ind w:left="0" w:leftChars="0" w:right="0" w:rightChars="0" w:firstLine="0" w:firstLineChars="0"/>
              <w:jc w:val="center"/>
              <w:rPr>
                <w:sz w:val="16"/>
                <w:szCs w:val="16"/>
              </w:rPr>
            </w:pPr>
            <w:r>
              <w:rPr>
                <w:rFonts w:hint="eastAsia" w:eastAsia="Times New Roman"/>
                <w:sz w:val="15"/>
                <w:szCs w:val="15"/>
              </w:rPr>
              <w:t>《行政许可法》第六十一条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16"/>
                <w:szCs w:val="16"/>
              </w:rPr>
            </w:pPr>
          </w:p>
        </w:tc>
      </w:tr>
    </w:tbl>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宋体" w:hAnsi="宋体" w:eastAsia="宋体" w:cs="宋体"/>
                <w:sz w:val="16"/>
                <w:szCs w:val="16"/>
              </w:rPr>
            </w:pPr>
          </w:p>
        </w:tc>
      </w:tr>
      <w:tr>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16"/>
                <w:szCs w:val="16"/>
              </w:rPr>
            </w:pPr>
          </w:p>
        </w:tc>
      </w:tr>
      <w:tr>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color w:val="000000"/>
                <w:spacing w:val="0"/>
                <w:w w:val="100"/>
                <w:position w:val="0"/>
                <w:sz w:val="20"/>
                <w:szCs w:val="20"/>
                <w:lang w:val="en-US" w:eastAsia="zh-CN"/>
              </w:rPr>
            </w:pPr>
          </w:p>
        </w:tc>
      </w:tr>
      <w:tr>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r>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7200-J-00800-141024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sz w:val="20"/>
                <w:szCs w:val="20"/>
              </w:rPr>
            </w:pPr>
          </w:p>
        </w:tc>
      </w:tr>
    </w:tbl>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7200-F-00300-141024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16"/>
                <w:szCs w:val="16"/>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【法律】《中华人民共和国土地管理法》（2019年修正）</w:t>
            </w:r>
          </w:p>
          <w:p>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7200-E-00200-141024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承办机构：明姜镇人民政府</w:t>
                      </w:r>
                      <w:r>
                        <w:rPr>
                          <w:rFonts w:hint="eastAsia" w:ascii="黑体" w:hAnsi="黑体" w:eastAsia="黑体" w:cs="黑体"/>
                        </w:rPr>
                        <w:t xml:space="preserve">                          </w:t>
                      </w:r>
                      <w:r>
                        <w:rPr>
                          <w:rFonts w:hint="eastAsia" w:ascii="黑体" w:hAnsi="黑体" w:eastAsia="黑体" w:cs="黑体"/>
                          <w:lang w:eastAsia="zh-CN"/>
                        </w:rPr>
                        <w:t>服务电话：0357-6360100</w:t>
                      </w:r>
                    </w:p>
                    <w:p>
                      <w:pPr>
                        <w:jc w:val="left"/>
                        <w:rPr>
                          <w:rFonts w:hint="eastAsia" w:ascii="黑体" w:hAnsi="黑体" w:eastAsia="黑体" w:cs="黑体"/>
                        </w:rPr>
                      </w:pPr>
                      <w:r>
                        <w:rPr>
                          <w:rFonts w:hint="eastAsia" w:ascii="黑体" w:hAnsi="黑体" w:eastAsia="黑体" w:cs="黑体"/>
                          <w:lang w:eastAsia="zh-CN"/>
                        </w:rPr>
                        <w:t>监督电话：0357-6360100</w:t>
                      </w:r>
                      <w:r>
                        <w:rPr>
                          <w:rFonts w:hint="eastAsia" w:ascii="黑体" w:hAnsi="黑体" w:eastAsia="黑体" w:cs="黑体"/>
                        </w:rPr>
                        <w:t xml:space="preserve"> </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洪洞县明姜镇人民政府权责清单</w:t>
            </w:r>
          </w:p>
        </w:tc>
      </w:tr>
      <w:tr>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18"/>
                <w:szCs w:val="18"/>
              </w:rPr>
            </w:pPr>
          </w:p>
        </w:tc>
      </w:tr>
      <w:tr>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16"/>
                <w:szCs w:val="16"/>
              </w:rPr>
            </w:pPr>
          </w:p>
        </w:tc>
      </w:tr>
      <w:tr>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【法律】《中华人民共和国土地管理法》（2019年修正）</w:t>
            </w:r>
          </w:p>
          <w:p>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【行政法规】《物业管理条例》（2018年修订）</w:t>
            </w:r>
          </w:p>
          <w:p>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9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28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419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3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28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42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18"/>
                <w:szCs w:val="18"/>
              </w:rPr>
            </w:pPr>
          </w:p>
        </w:tc>
      </w:tr>
      <w:tr>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2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5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29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r>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7200-Z-06700-141024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pPr>
              <w:widowControl w:val="0"/>
              <w:jc w:val="center"/>
              <w:rPr>
                <w:rFonts w:hint="eastAsia" w:asciiTheme="minorEastAsia" w:hAnsiTheme="minorEastAsia" w:eastAsiaTheme="minorEastAsia" w:cstheme="minorEastAsia"/>
                <w:sz w:val="20"/>
                <w:szCs w:val="20"/>
              </w:rPr>
            </w:pPr>
          </w:p>
        </w:tc>
      </w:tr>
    </w:tbl>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ascii="宋体" w:hAnsi="宋体" w:eastAsia="宋体" w:cs="宋体"/>
          <w:sz w:val="24"/>
          <w:szCs w:val="24"/>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rPr>
                              </w:pPr>
                              <w:r>
                                <w:t>提交材料：</w:t>
                              </w:r>
                            </w:p>
                            <w:p>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pPr>
                          <w:rPr>
                            <w:rFonts w:hint="eastAsia"/>
                          </w:rPr>
                        </w:pPr>
                        <w:r>
                          <w:t>提交材料：</w:t>
                        </w:r>
                      </w:p>
                      <w:p>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pPr>
                          <w:rPr>
                            <w:rFonts w:hint="eastAsia"/>
                          </w:rPr>
                        </w:pPr>
                        <w:r>
                          <w:rPr>
                            <w:rFonts w:hint="eastAsia"/>
                          </w:rPr>
                          <w:t>说明理由并告知</w:t>
                        </w:r>
                      </w:p>
                    </w:txbxContent>
                  </v:textbox>
                </v:shape>
                <w10:wrap type="none"/>
                <w10:anchorlock/>
              </v:group>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hint="eastAsia" w:eastAsia="宋体"/>
          <w:b/>
          <w:bCs/>
          <w:color w:val="000000"/>
          <w:spacing w:val="0"/>
          <w:w w:val="100"/>
          <w:position w:val="0"/>
          <w:sz w:val="28"/>
          <w:szCs w:val="28"/>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1"/>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default" w:eastAsiaTheme="minorEastAsia"/>
                <w:lang w:val="en-US" w:eastAsia="zh-CN"/>
              </w:rPr>
            </w:pPr>
            <w:r>
              <w:rPr>
                <w:rFonts w:hint="eastAsia"/>
                <w:lang w:val="en-US" w:eastAsia="zh-CN"/>
              </w:rPr>
              <w:t>接到有破坏村民委员会选举行为的举报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eastAsiaTheme="minorEastAsia"/>
                <w:lang w:val="en-US" w:eastAsia="zh-CN"/>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对案件事实和适用法律问题，进行认定依法作出行政处罚决定，制作行政处罚决定书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调查取证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告知当事人并说明理由，告知提起行政复议或行政诉讼的权力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立案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rPr>
              <w:t>审查核实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pPr>
              <w:jc w:val="center"/>
              <w:rPr>
                <w:rFonts w:hint="eastAsia"/>
              </w:rPr>
            </w:pPr>
            <w:r>
              <w:rPr>
                <w:rFonts w:hint="default" w:ascii="Arial" w:hAnsi="Arial" w:cs="Arial" w:eastAsiaTheme="minorEastAsia"/>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pPr>
              <w:jc w:val="center"/>
              <w:rPr>
                <w:rFonts w:hint="eastAsia"/>
              </w:rPr>
            </w:pPr>
            <w:r>
              <w:rPr>
                <w:rFonts w:hint="eastAsia"/>
                <w:lang w:val="en-US" w:eastAsia="zh-CN"/>
              </w:rPr>
              <w:t>将处理结果书面</w:t>
            </w:r>
            <w:r>
              <w:rPr>
                <w:rFonts w:hint="eastAsia"/>
              </w:rPr>
              <w:t>告知当事人</w:t>
            </w:r>
          </w:p>
        </w:tc>
      </w:tr>
    </w:tbl>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pPr>
        <w:rPr>
          <w:rFonts w:hint="eastAsia"/>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57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pPr>
              <w:rPr>
                <w:rFonts w:hint="eastAsia" w:eastAsia="宋体"/>
                <w:vertAlign w:val="baseline"/>
                <w:lang w:val="en-US" w:eastAsia="zh-CN"/>
              </w:rPr>
            </w:pPr>
            <w:r>
              <w:rPr>
                <w:rFonts w:hint="eastAsia"/>
                <w:vertAlign w:val="baseline"/>
                <w:lang w:val="en-US" w:eastAsia="zh-CN"/>
              </w:rPr>
              <w:t>造成损失依法承担赔偿责任</w:t>
            </w:r>
          </w:p>
        </w:tc>
      </w:tr>
    </w:tbl>
    <w:p>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11.9pt;height:66.2pt;width:166.1pt;z-index:-251424768;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7.5pt;margin-top:63.95pt;height:66.2pt;width:166.1pt;z-index:-251423744;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3" o:title=""/>
            <o:lock v:ext="edit" aspectratio="f"/>
            <w10:wrap type="none"/>
            <w10:anchorlock/>
          </v:shape>
          <o:OLEObject Type="Embed" ProgID="Word.Document.8" ShapeID="_x0000_i1082" DrawAspect="Content" ObjectID="_1468075783" r:id="rId14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5" o:title=""/>
            <o:lock v:ext="edit" aspectratio="f"/>
            <w10:wrap type="none"/>
            <w10:anchorlock/>
          </v:shape>
          <o:OLEObject Type="Embed" ProgID="Word.Document.8" ShapeID="_x0000_i1083" DrawAspect="Content" ObjectID="_1468075784" r:id="rId1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pPr>
                        <w:jc w:val="center"/>
                      </w:pPr>
                      <w:r>
                        <w:rPr>
                          <w:rFonts w:hint="eastAsia"/>
                        </w:rPr>
                        <w:t>检查中发现或接到群众反映有未送适龄儿童、少年入学接受义务教育的</w:t>
                      </w:r>
                    </w:p>
                  </w:txbxContent>
                </v:textbox>
              </v:rect>
            </w:pict>
          </mc:Fallback>
        </mc:AlternateContent>
      </w:r>
    </w:p>
    <w:p/>
    <w:p>
      <w:pPr>
        <w:tabs>
          <w:tab w:val="left" w:pos="1155"/>
        </w:tabs>
      </w:pPr>
      <w:r>
        <w:tab/>
      </w:r>
    </w:p>
    <w:p>
      <w:pPr>
        <w:tabs>
          <w:tab w:val="left" w:pos="795"/>
        </w:tabs>
      </w:pPr>
      <w:r>
        <w:tab/>
      </w:r>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pPr>
                        <w:jc w:val="center"/>
                      </w:pPr>
                      <w:r>
                        <w:rPr>
                          <w:rFonts w:hint="eastAsia"/>
                        </w:rPr>
                        <w:t>乡政府工作人员给于批评教育、责令限期改正</w:t>
                      </w:r>
                    </w:p>
                  </w:txbxContent>
                </v:textbox>
              </v:rect>
            </w:pict>
          </mc:Fallback>
        </mc:AlternateContent>
      </w:r>
    </w:p>
    <w:p/>
    <w:p/>
    <w:p/>
    <w:p>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p/>
    <w:p/>
    <w:p>
      <w:r>
        <w:rPr>
          <w:rFonts w:hint="eastAsia"/>
        </w:rPr>
        <w:t xml:space="preserve">                                            </w:t>
      </w:r>
    </w:p>
    <w:p>
      <w:pPr>
        <w:tabs>
          <w:tab w:val="left" w:pos="1605"/>
        </w:tabs>
      </w:pPr>
    </w:p>
    <w:p>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pPr>
                        <w:jc w:val="center"/>
                      </w:pPr>
                      <w:r>
                        <w:rPr>
                          <w:rFonts w:hint="eastAsia"/>
                        </w:rPr>
                        <w:t>给予相关帮助，保障就近入学</w:t>
                      </w:r>
                    </w:p>
                  </w:txbxContent>
                </v:textbox>
              </v:rect>
            </w:pict>
          </mc:Fallback>
        </mc:AlternateContent>
      </w:r>
    </w:p>
    <w:p>
      <w:pPr>
        <w:tabs>
          <w:tab w:val="left" w:pos="1605"/>
        </w:tabs>
      </w:pPr>
    </w:p>
    <w:p>
      <w:pPr>
        <w:tabs>
          <w:tab w:val="left" w:pos="1605"/>
        </w:tabs>
      </w:pPr>
    </w:p>
    <w:p>
      <w:pPr>
        <w:tabs>
          <w:tab w:val="left" w:pos="1605"/>
        </w:tabs>
      </w:pP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8"/>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50" o:title=""/>
            <o:lock v:ext="edit" aspectratio="f"/>
            <w10:wrap type="none"/>
            <w10:anchorlock/>
          </v:shape>
          <o:OLEObject Type="Embed" ProgID="Word.Document.8" ShapeID="_x0000_i1085" DrawAspect="Content" ObjectID="_1468075786" r:id="rId149">
            <o:LockedField>false</o:LockedField>
          </o:OLEObject>
        </w:objec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2" o:title=""/>
            <o:lock v:ext="edit" aspectratio="f"/>
            <w10:wrap type="none"/>
            <w10:anchorlock/>
          </v:shape>
          <o:OLEObject Type="Embed" ProgID="Word.Document.8" ShapeID="_x0000_i1086" DrawAspect="Content" ObjectID="_1468075787" r:id="rId15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4" o:title=""/>
            <o:lock v:ext="edit" aspectratio="f"/>
            <w10:wrap type="none"/>
            <w10:anchorlock/>
          </v:shape>
          <o:OLEObject Type="Embed" ProgID="Word.Document.8" ShapeID="_x0000_i1087" DrawAspect="Content" ObjectID="_1468075788" r:id="rId1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pPr>
        <w:rPr>
          <w:rFonts w:hint="default"/>
          <w:sz w:val="32"/>
          <w:szCs w:val="32"/>
          <w:lang w:val="en-US" w:eastAsia="zh-CN"/>
        </w:rPr>
      </w:pP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8" blacklevel="5898f" grayscale="t"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80" o:title=""/>
            <o:lock v:ext="edit" aspectratio="f"/>
            <w10:wrap type="none"/>
            <w10:anchorlock/>
          </v:shape>
          <o:OLEObject Type="Embed" ProgID="Word.Document.8" ShapeID="_x0000_i1100" DrawAspect="Content" ObjectID="_1468075801" r:id="rId17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4" o:title=""/>
            <o:lock v:ext="edit" aspectratio="f"/>
            <w10:wrap type="none"/>
            <w10:anchorlock/>
          </v:shape>
          <o:OLEObject Type="Embed" ProgID="Word.Document.8" ShapeID="_x0000_i1102" DrawAspect="Content" ObjectID="_1468075803" r:id="rId18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7">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8"/>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90" o:title=""/>
            <o:lock v:ext="edit" aspectratio="f"/>
            <w10:wrap type="none"/>
            <w10:anchorlock/>
          </v:shape>
          <o:OLEObject Type="Embed" ProgID="Word.Document.8" ShapeID="_x0000_i1104" DrawAspect="Content" ObjectID="_1468075805" r:id="rId189">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0" o:title=""/>
            <o:lock v:ext="edit" aspectratio="f"/>
            <w10:wrap type="none"/>
            <w10:anchorlock/>
          </v:shape>
          <o:OLEObject Type="Embed" ProgID="Word.Document.8" ShapeID="_x0000_i1105" DrawAspect="Content" ObjectID="_1468075806" r:id="rId19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3" blacklevel="5898f" grayscale="t" o:title=""/>
            <o:lock v:ext="edit" aspectratio="f"/>
            <w10:wrap type="none"/>
            <w10:anchorlock/>
          </v:shape>
          <o:OLEObject Type="Embed" ProgID="Word.Document.8" ShapeID="_x0000_i1106" DrawAspect="Content" ObjectID="_1468075807" r:id="rId19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5" o:title=""/>
            <o:lock v:ext="edit" aspectratio="f"/>
            <w10:wrap type="none"/>
            <w10:anchorlock/>
          </v:shape>
          <o:OLEObject Type="Embed" ProgID="Word.Document.8" ShapeID="_x0000_i1107" DrawAspect="Content" ObjectID="_1468075808" r:id="rId19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pPr>
        <w:tabs>
          <w:tab w:val="left" w:pos="1155"/>
        </w:tabs>
        <w:rPr>
          <w:rFonts w:hint="eastAsia" w:ascii="Times New Roman" w:hAnsi="Times New Roman" w:eastAsia="宋体" w:cs="Times New Roman"/>
        </w:rPr>
      </w:pPr>
    </w:p>
    <w:p>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pPr>
        <w:tabs>
          <w:tab w:val="left" w:pos="1155"/>
        </w:tabs>
        <w:rPr>
          <w:rFonts w:hint="eastAsia" w:ascii="Times New Roman" w:hAnsi="Times New Roman" w:eastAsia="宋体" w:cs="Times New Roman"/>
        </w:rPr>
      </w:pPr>
    </w:p>
    <w:p>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pPr>
        <w:tabs>
          <w:tab w:val="left" w:pos="6330"/>
        </w:tabs>
        <w:rPr>
          <w:rFonts w:ascii="Times New Roman" w:hAnsi="Times New Roman" w:eastAsia="宋体" w:cs="Times New Roman"/>
        </w:rPr>
      </w:pPr>
      <w:r>
        <w:rPr>
          <w:rFonts w:ascii="Times New Roman" w:hAnsi="Times New Roman" w:eastAsia="宋体" w:cs="Times New Roman"/>
        </w:rPr>
        <w:tab/>
      </w: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Times New Roman" w:hAnsi="Times New Roman" w:eastAsia="宋体" w:cs="Times New Roman"/>
                              </w:rPr>
                            </w:pPr>
                            <w:r>
                              <w:rPr>
                                <w:rFonts w:hint="eastAsia" w:ascii="Times New Roman" w:hAnsi="Times New Roman" w:eastAsia="宋体" w:cs="Times New Roman"/>
                              </w:rPr>
                              <w:t>日常检查</w:t>
                            </w:r>
                          </w:p>
                          <w:p>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pPr>
                        <w:jc w:val="center"/>
                        <w:rPr>
                          <w:rFonts w:ascii="Times New Roman" w:hAnsi="Times New Roman" w:eastAsia="宋体" w:cs="Times New Roman"/>
                        </w:rPr>
                      </w:pPr>
                      <w:r>
                        <w:rPr>
                          <w:rFonts w:hint="eastAsia" w:ascii="Times New Roman" w:hAnsi="Times New Roman" w:eastAsia="宋体" w:cs="Times New Roman"/>
                        </w:rPr>
                        <w:t>日常检查</w:t>
                      </w:r>
                    </w:p>
                    <w:p>
                      <w:pPr>
                        <w:jc w:val="center"/>
                        <w:rPr>
                          <w:rFonts w:ascii="Times New Roman" w:hAnsi="Times New Roman" w:eastAsia="宋体" w:cs="Times New Roman"/>
                        </w:rPr>
                      </w:pPr>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p>
    <w:p>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p>
    <w:p>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7" o:title=""/>
            <o:lock v:ext="edit" aspectratio="f"/>
            <w10:wrap type="none"/>
            <w10:anchorlock/>
          </v:shape>
          <o:OLEObject Type="Embed" ProgID="Word.Document.8" ShapeID="_x0000_i1108" DrawAspect="Content" ObjectID="_1468075809" r:id="rId19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8"/>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200" o:title=""/>
            <o:lock v:ext="edit" aspectratio="f"/>
            <w10:wrap type="none"/>
            <w10:anchorlock/>
          </v:shape>
          <o:OLEObject Type="Embed" ProgID="Word.Document.8" ShapeID="_x0000_i1109" DrawAspect="Content" ObjectID="_1468075810" r:id="rId19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pPr>
                        <w:spacing w:line="400" w:lineRule="exact"/>
                        <w:rPr>
                          <w:rFonts w:hint="eastAsia" w:ascii="黑体" w:hAnsi="黑体" w:eastAsia="黑体" w:cs="黑体"/>
                          <w:lang w:eastAsia="zh-CN"/>
                        </w:rPr>
                      </w:pPr>
                      <w:r>
                        <w:rPr>
                          <w:rFonts w:hint="eastAsia" w:ascii="黑体" w:hAnsi="黑体" w:eastAsia="黑体" w:cs="黑体"/>
                          <w:lang w:eastAsia="zh-CN"/>
                        </w:rPr>
                        <w:t>承办机构：明姜镇人民政府</w:t>
                      </w:r>
                    </w:p>
                    <w:p>
                      <w:pPr>
                        <w:spacing w:line="400" w:lineRule="exact"/>
                        <w:rPr>
                          <w:rFonts w:hint="eastAsia" w:ascii="黑体" w:hAnsi="黑体" w:eastAsia="黑体" w:cs="黑体"/>
                          <w:lang w:eastAsia="zh-CN"/>
                        </w:rPr>
                      </w:pPr>
                      <w:r>
                        <w:rPr>
                          <w:rFonts w:hint="eastAsia" w:ascii="黑体" w:hAnsi="黑体" w:eastAsia="黑体" w:cs="黑体"/>
                          <w:lang w:eastAsia="zh-CN"/>
                        </w:rPr>
                        <w:t>服务电话：0357-6360100</w:t>
                      </w:r>
                    </w:p>
                    <w:p>
                      <w:pPr>
                        <w:spacing w:line="400" w:lineRule="exact"/>
                        <w:rPr>
                          <w:rFonts w:hint="eastAsia" w:ascii="黑体" w:hAnsi="黑体" w:eastAsia="黑体" w:cs="黑体"/>
                          <w:lang w:eastAsia="zh-CN"/>
                        </w:rPr>
                      </w:pPr>
                      <w:r>
                        <w:rPr>
                          <w:rFonts w:hint="eastAsia" w:ascii="黑体" w:hAnsi="黑体" w:eastAsia="黑体" w:cs="黑体"/>
                          <w:lang w:eastAsia="zh-CN"/>
                        </w:rPr>
                        <w:t>监督电话：0357-6360100</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2" o:title=""/>
            <o:lock v:ext="edit" aspectratio="f"/>
            <w10:wrap type="none"/>
            <w10:anchorlock/>
          </v:shape>
          <o:OLEObject Type="Embed" ProgID="Word.Document.8" ShapeID="_x0000_i1110" DrawAspect="Content" ObjectID="_1468075811" r:id="rId20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4" o:title=""/>
            <o:lock v:ext="edit" aspectratio="f"/>
            <w10:wrap type="none"/>
            <w10:anchorlock/>
          </v:shape>
          <o:OLEObject Type="Embed" ProgID="Word.Document.8" ShapeID="_x0000_i1111" DrawAspect="Content" ObjectID="_1468075812" r:id="rId203">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6" o:title=""/>
            <o:lock v:ext="edit" aspectratio="f"/>
            <w10:wrap type="none"/>
            <w10:anchorlock/>
          </v:shape>
          <o:OLEObject Type="Embed" ProgID="Word.Document.8" ShapeID="_x0000_i1113" DrawAspect="Content" ObjectID="_1468075814" r:id="rId20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9" o:title=""/>
            <o:lock v:ext="edit" aspectratio="f"/>
            <w10:wrap type="none"/>
            <w10:anchorlock/>
          </v:shape>
          <o:OLEObject Type="Embed" ProgID="Word.Document.8" ShapeID="_x0000_i1114" DrawAspect="Content" ObjectID="_1468075815" r:id="rId208">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9" o:title=""/>
            <o:lock v:ext="edit" aspectratio="f"/>
            <w10:wrap type="none"/>
            <w10:anchorlock/>
          </v:shape>
          <o:OLEObject Type="Embed" ProgID="Word.Document.8" ShapeID="_x0000_i1115" DrawAspect="Content" ObjectID="_1468075816" r:id="rId210">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2" o:title=""/>
            <o:lock v:ext="edit" aspectratio="f"/>
            <w10:wrap type="none"/>
            <w10:anchorlock/>
          </v:shape>
          <o:OLEObject Type="Embed" ProgID="Word.Document.8" ShapeID="_x0000_i1116" DrawAspect="Content" ObjectID="_1468075817" r:id="rId21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4" o:title=""/>
            <o:lock v:ext="edit" aspectratio="f"/>
            <w10:wrap type="none"/>
            <w10:anchorlock/>
          </v:shape>
          <o:OLEObject Type="Embed" ProgID="Word.Document.8" ShapeID="_x0000_i1117" DrawAspect="Content" ObjectID="_1468075818" r:id="rId213">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6" o:title=""/>
            <o:lock v:ext="edit" aspectratio="f"/>
            <w10:wrap type="none"/>
            <w10:anchorlock/>
          </v:shape>
          <o:OLEObject Type="Embed" ProgID="Word.Document.8" ShapeID="_x0000_i1118" DrawAspect="Content" ObjectID="_1468075819" r:id="rId21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0"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3" o:title=""/>
            <o:lock v:ext="edit" aspectratio="f"/>
            <w10:wrap type="none"/>
            <w10:anchorlock/>
          </v:shape>
          <o:OLEObject Type="Embed" ProgID="Word.Document.8" ShapeID="_x0000_i1122" DrawAspect="Content" ObjectID="_1468075823" r:id="rId222">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5" o:title=""/>
            <o:lock v:ext="edit" aspectratio="f"/>
            <w10:wrap type="none"/>
            <w10:anchorlock/>
          </v:shape>
          <o:OLEObject Type="Embed" ProgID="Word.Document.8" ShapeID="_x0000_i1123" DrawAspect="Content" ObjectID="_1468075824" r:id="rId224">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7" o:title=""/>
            <o:lock v:ext="edit" aspectratio="f"/>
            <w10:wrap type="none"/>
            <w10:anchorlock/>
          </v:shape>
          <o:OLEObject Type="Embed" ProgID="Word.Document.8" ShapeID="_x0000_i1124" DrawAspect="Content" ObjectID="_1468075825" r:id="rId226">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9" o:title=""/>
            <o:lock v:ext="edit" aspectratio="f"/>
            <w10:wrap type="none"/>
            <w10:anchorlock/>
          </v:shape>
          <o:OLEObject Type="Embed" ProgID="Word.Document.8" ShapeID="_x0000_i1125" DrawAspect="Content" ObjectID="_1468075826" r:id="rId22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1" o:title=""/>
            <o:lock v:ext="edit" aspectratio="f"/>
            <w10:wrap type="none"/>
            <w10:anchorlock/>
          </v:shape>
          <o:OLEObject Type="Embed" ProgID="Word.Document.8" ShapeID="_x0000_i1127" DrawAspect="Content" ObjectID="_1468075828" r:id="rId232">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28" DrawAspect="Content" ObjectID="_1468075829" r:id="rId23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5"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30" DrawAspect="Content" ObjectID="_1468075831" r:id="rId23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8" o:title=""/>
            <o:lock v:ext="edit" aspectratio="f"/>
            <w10:wrap type="none"/>
            <w10:anchorlock/>
          </v:shape>
          <o:OLEObject Type="Embed" ProgID="Word.Document.8" ShapeID="_x0000_i1131" DrawAspect="Content" ObjectID="_1468075832" r:id="rId237">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40" o:title=""/>
            <o:lock v:ext="edit" aspectratio="f"/>
            <w10:wrap type="none"/>
            <w10:anchorlock/>
          </v:shape>
          <o:OLEObject Type="Embed" ProgID="Word.Document.8" ShapeID="_x0000_i1132" DrawAspect="Content" ObjectID="_1468075833" r:id="rId23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2" o:title=""/>
            <o:lock v:ext="edit" aspectratio="f"/>
            <w10:wrap type="none"/>
            <w10:anchorlock/>
          </v:shape>
          <o:OLEObject Type="Embed" ProgID="Word.Document.8" ShapeID="_x0000_i1133" DrawAspect="Content" ObjectID="_1468075834" r:id="rId24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4" o:title=""/>
            <o:lock v:ext="edit" aspectratio="f"/>
            <w10:wrap type="none"/>
            <w10:anchorlock/>
          </v:shape>
          <o:OLEObject Type="Embed" ProgID="Word.Document.8" ShapeID="_x0000_i1134" DrawAspect="Content" ObjectID="_1468075835" r:id="rId24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5" DrawAspect="Content" ObjectID="_1468075836" r:id="rId24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6" DrawAspect="Content" ObjectID="_1468075837" r:id="rId24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80.0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600.8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77.2pt;width:435.35pt;" o:ole="t" filled="f" o:preferrelative="t" stroked="f" coordsize="21600,21600">
            <v:path/>
            <v:fill on="f" focussize="0,0"/>
            <v:stroke on="f"/>
            <v:imagedata r:id="rId259" o:title=""/>
            <o:lock v:ext="edit" aspectratio="f"/>
            <w10:wrap type="none"/>
            <w10:anchorlock/>
          </v:shape>
          <o:OLEObject Type="Embed" ProgID="Word.Document.8" ShapeID="_x0000_i1145" DrawAspect="Content" ObjectID="_1468075846" r:id="rId260">
            <o:LockedField>false</o:LockedField>
          </o:OLEObject>
        </w:objec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10.75pt;width:452.25pt;" o:ole="t" filled="f" o:preferrelative="t" stroked="f" coordsize="21600,21600">
            <v:path/>
            <v:fill on="f" focussize="0,0"/>
            <v:stroke on="f"/>
            <v:imagedata r:id="rId262"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61.2pt;width:453.3pt;" o:ole="t" filled="f" o:preferrelative="t" stroked="f" coordsize="21600,21600">
            <v:path/>
            <v:fill on="f" focussize="0,0"/>
            <v:stroke on="f"/>
            <v:imagedata r:id="rId265" o:title=""/>
            <o:lock v:ext="edit" aspectratio="f"/>
            <w10:wrap type="none"/>
            <w10:anchorlock/>
          </v:shape>
          <o:OLEObject Type="Embed" ProgID="Word.Document.8" ShapeID="_x0000_i1148" DrawAspect="Content" ObjectID="_1468075849" r:id="rId264">
            <o:LockedField>false</o:LockedField>
          </o:OLEObject>
        </w:objec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49" DrawAspect="Content" ObjectID="_1468075850" r:id="rId26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453pt;width:453pt;" o:ole="t" filled="f" o:preferrelative="t" stroked="f" coordsize="21600,21600">
            <v:path/>
            <v:fill on="f" focussize="0,0"/>
            <v:stroke on="f"/>
            <v:imagedata r:id="rId268"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35.5pt;width:453pt;" o:ole="t" filled="f" o:preferrelative="t" stroked="f" coordsize="21600,21600">
            <v:path/>
            <v:fill on="f" focussize="0,0"/>
            <v:stroke on="f"/>
            <v:imagedata r:id="rId246"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42.25pt;width:452.25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453pt;width:453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7"/>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5"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7"/>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92.5pt;width:453.6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50、对新生儿在医疗卫生机构以外地点死亡的核査</w:t>
      </w:r>
    </w:p>
    <w:p>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5.25pt;width:452.25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53、对农村其他房屋建筑活动的现场管理和日常巡査</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609pt;width:452.25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497.75pt;width:453.6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99.25pt;width:452.25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61.2pt;width:453.3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8" DrawAspect="Content" ObjectID="_1468075869" r:id="rId299">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69" DrawAspect="Content" ObjectID="_1468075870" r:id="rId300">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7" o:title=""/>
            <o:lock v:ext="edit" aspectratio="f"/>
            <w10:wrap type="none"/>
            <w10:anchorlock/>
          </v:shape>
          <o:OLEObject Type="Embed" ProgID="Word.Document.8" ShapeID="_x0000_i1170" DrawAspect="Content" ObjectID="_1468075871" r:id="rId301">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64、对拖欠农民工工资矛盾的排査和调处</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3" DrawAspect="Content" ObjectID="_1468075874" r:id="rId305">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4" DrawAspect="Content" ObjectID="_1468075875" r:id="rId306">
            <o:LockedField>false</o:LockedField>
          </o:OLEObject>
        </w:object>
      </w:r>
      <w:r>
        <w:rPr>
          <w:rFonts w:hint="eastAsia" w:eastAsia="宋体"/>
          <w:b/>
          <w:bCs/>
          <w:color w:val="000000"/>
          <w:spacing w:val="0"/>
          <w:w w:val="100"/>
          <w:position w:val="0"/>
          <w:sz w:val="28"/>
          <w:szCs w:val="28"/>
          <w:lang w:val="en-US" w:eastAsia="zh-CN"/>
        </w:rPr>
        <w:br w:type="page"/>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3" o:title=""/>
            <o:lock v:ext="edit" aspectratio="f"/>
            <w10:wrap type="none"/>
            <w10:anchorlock/>
          </v:shape>
          <o:OLEObject Type="Embed" ProgID="Word.Document.8" ShapeID="_x0000_i1175" DrawAspect="Content" ObjectID="_1468075876" r:id="rId307">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MS Gothic">
    <w:panose1 w:val="020B0609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35500FA"/>
    <w:rsid w:val="061F0577"/>
    <w:rsid w:val="0B8F5B26"/>
    <w:rsid w:val="0C5B50EA"/>
    <w:rsid w:val="0EE44683"/>
    <w:rsid w:val="1024497D"/>
    <w:rsid w:val="126178CD"/>
    <w:rsid w:val="16192DE8"/>
    <w:rsid w:val="17DD52E9"/>
    <w:rsid w:val="186C3731"/>
    <w:rsid w:val="18A3496A"/>
    <w:rsid w:val="1B1E1763"/>
    <w:rsid w:val="1BEA2B16"/>
    <w:rsid w:val="1CF77E61"/>
    <w:rsid w:val="1DED4BCC"/>
    <w:rsid w:val="21FB6B59"/>
    <w:rsid w:val="22A212C7"/>
    <w:rsid w:val="255E57A7"/>
    <w:rsid w:val="263B327F"/>
    <w:rsid w:val="26711E5F"/>
    <w:rsid w:val="28E67E14"/>
    <w:rsid w:val="2A14428B"/>
    <w:rsid w:val="2A9C50BA"/>
    <w:rsid w:val="2BC6789C"/>
    <w:rsid w:val="2C525618"/>
    <w:rsid w:val="2F731DDE"/>
    <w:rsid w:val="2F9F5458"/>
    <w:rsid w:val="30DC7FAD"/>
    <w:rsid w:val="34447AAD"/>
    <w:rsid w:val="39F007CD"/>
    <w:rsid w:val="3B9D2DEE"/>
    <w:rsid w:val="40732B8F"/>
    <w:rsid w:val="40FE2B4E"/>
    <w:rsid w:val="43E97E94"/>
    <w:rsid w:val="44957661"/>
    <w:rsid w:val="4C01509C"/>
    <w:rsid w:val="4C796CF2"/>
    <w:rsid w:val="4D870966"/>
    <w:rsid w:val="4DE236A4"/>
    <w:rsid w:val="4E1357B5"/>
    <w:rsid w:val="54336147"/>
    <w:rsid w:val="549E49E7"/>
    <w:rsid w:val="5CA855DC"/>
    <w:rsid w:val="608027B4"/>
    <w:rsid w:val="61007B96"/>
    <w:rsid w:val="6278115E"/>
    <w:rsid w:val="633C790F"/>
    <w:rsid w:val="638649C3"/>
    <w:rsid w:val="64022D00"/>
    <w:rsid w:val="6C2608BD"/>
    <w:rsid w:val="6CA91482"/>
    <w:rsid w:val="6EE65392"/>
    <w:rsid w:val="703B0480"/>
    <w:rsid w:val="718B7419"/>
    <w:rsid w:val="71C72245"/>
    <w:rsid w:val="76E221AF"/>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0" Type="http://schemas.openxmlformats.org/officeDocument/2006/relationships/fontTable" Target="fontTable.xml"/><Relationship Id="rId31" Type="http://schemas.openxmlformats.org/officeDocument/2006/relationships/image" Target="media/image15.emf"/><Relationship Id="rId309" Type="http://schemas.openxmlformats.org/officeDocument/2006/relationships/numbering" Target="numbering.xml"/><Relationship Id="rId308" Type="http://schemas.openxmlformats.org/officeDocument/2006/relationships/customXml" Target="../customXml/item1.xml"/><Relationship Id="rId307" Type="http://schemas.openxmlformats.org/officeDocument/2006/relationships/oleObject" Target="embeddings/oleObject152.bin"/><Relationship Id="rId306" Type="http://schemas.openxmlformats.org/officeDocument/2006/relationships/oleObject" Target="embeddings/oleObject151.bin"/><Relationship Id="rId305" Type="http://schemas.openxmlformats.org/officeDocument/2006/relationships/oleObject" Target="embeddings/oleObject150.bin"/><Relationship Id="rId304" Type="http://schemas.openxmlformats.org/officeDocument/2006/relationships/oleObject" Target="embeddings/oleObject149.bin"/><Relationship Id="rId303" Type="http://schemas.openxmlformats.org/officeDocument/2006/relationships/image" Target="media/image149.emf"/><Relationship Id="rId302" Type="http://schemas.openxmlformats.org/officeDocument/2006/relationships/oleObject" Target="embeddings/oleObject148.bin"/><Relationship Id="rId301" Type="http://schemas.openxmlformats.org/officeDocument/2006/relationships/oleObject" Target="embeddings/oleObject147.bin"/><Relationship Id="rId300" Type="http://schemas.openxmlformats.org/officeDocument/2006/relationships/oleObject" Target="embeddings/oleObject146.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5.bin"/><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oleObject" Target="embeddings/oleObject133.bin"/><Relationship Id="rId277" Type="http://schemas.openxmlformats.org/officeDocument/2006/relationships/image" Target="media/image139.jpeg"/><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image" Target="media/image135.emf"/><Relationship Id="rId267" Type="http://schemas.openxmlformats.org/officeDocument/2006/relationships/oleObject" Target="embeddings/oleObject127.bin"/><Relationship Id="rId266" Type="http://schemas.openxmlformats.org/officeDocument/2006/relationships/oleObject" Target="embeddings/oleObject126.bin"/><Relationship Id="rId265" Type="http://schemas.openxmlformats.org/officeDocument/2006/relationships/image" Target="media/image134.emf"/><Relationship Id="rId264" Type="http://schemas.openxmlformats.org/officeDocument/2006/relationships/oleObject" Target="embeddings/oleObject125.bin"/><Relationship Id="rId263" Type="http://schemas.openxmlformats.org/officeDocument/2006/relationships/oleObject" Target="embeddings/oleObject124.bin"/><Relationship Id="rId262" Type="http://schemas.openxmlformats.org/officeDocument/2006/relationships/image" Target="media/image133.emf"/><Relationship Id="rId261" Type="http://schemas.openxmlformats.org/officeDocument/2006/relationships/oleObject" Target="embeddings/oleObject123.bin"/><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oleObject" Target="embeddings/oleObject113.bin"/><Relationship Id="rId246" Type="http://schemas.openxmlformats.org/officeDocument/2006/relationships/image" Target="media/image128.emf"/><Relationship Id="rId245" Type="http://schemas.openxmlformats.org/officeDocument/2006/relationships/oleObject" Target="embeddings/oleObject112.bin"/><Relationship Id="rId244" Type="http://schemas.openxmlformats.org/officeDocument/2006/relationships/image" Target="media/image127.emf"/><Relationship Id="rId243" Type="http://schemas.openxmlformats.org/officeDocument/2006/relationships/oleObject" Target="embeddings/oleObject111.bin"/><Relationship Id="rId242" Type="http://schemas.openxmlformats.org/officeDocument/2006/relationships/image" Target="media/image126.emf"/><Relationship Id="rId241" Type="http://schemas.openxmlformats.org/officeDocument/2006/relationships/oleObject" Target="embeddings/oleObject110.bin"/><Relationship Id="rId240" Type="http://schemas.openxmlformats.org/officeDocument/2006/relationships/image" Target="media/image125.emf"/><Relationship Id="rId24" Type="http://schemas.openxmlformats.org/officeDocument/2006/relationships/oleObject" Target="embeddings/oleObject7.bin"/><Relationship Id="rId239" Type="http://schemas.openxmlformats.org/officeDocument/2006/relationships/oleObject" Target="embeddings/oleObject109.bin"/><Relationship Id="rId238" Type="http://schemas.openxmlformats.org/officeDocument/2006/relationships/image" Target="media/image124.emf"/><Relationship Id="rId237" Type="http://schemas.openxmlformats.org/officeDocument/2006/relationships/oleObject" Target="embeddings/oleObject108.bin"/><Relationship Id="rId236" Type="http://schemas.openxmlformats.org/officeDocument/2006/relationships/oleObject" Target="embeddings/oleObject107.bin"/><Relationship Id="rId235" Type="http://schemas.openxmlformats.org/officeDocument/2006/relationships/image" Target="media/image123.emf"/><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image" Target="media/image121.emf"/><Relationship Id="rId228" Type="http://schemas.openxmlformats.org/officeDocument/2006/relationships/oleObject" Target="embeddings/oleObject102.bin"/><Relationship Id="rId227" Type="http://schemas.openxmlformats.org/officeDocument/2006/relationships/image" Target="media/image120.emf"/><Relationship Id="rId226" Type="http://schemas.openxmlformats.org/officeDocument/2006/relationships/oleObject" Target="embeddings/oleObject101.bin"/><Relationship Id="rId225" Type="http://schemas.openxmlformats.org/officeDocument/2006/relationships/image" Target="media/image119.emf"/><Relationship Id="rId224" Type="http://schemas.openxmlformats.org/officeDocument/2006/relationships/oleObject" Target="embeddings/oleObject100.bin"/><Relationship Id="rId223" Type="http://schemas.openxmlformats.org/officeDocument/2006/relationships/image" Target="media/image118.emf"/><Relationship Id="rId222" Type="http://schemas.openxmlformats.org/officeDocument/2006/relationships/oleObject" Target="embeddings/oleObject99.bin"/><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image" Target="media/image115.emf"/><Relationship Id="rId215" Type="http://schemas.openxmlformats.org/officeDocument/2006/relationships/oleObject" Target="embeddings/oleObject95.bin"/><Relationship Id="rId214" Type="http://schemas.openxmlformats.org/officeDocument/2006/relationships/image" Target="media/image114.emf"/><Relationship Id="rId213" Type="http://schemas.openxmlformats.org/officeDocument/2006/relationships/oleObject" Target="embeddings/oleObject94.bin"/><Relationship Id="rId212" Type="http://schemas.openxmlformats.org/officeDocument/2006/relationships/image" Target="media/image113.emf"/><Relationship Id="rId211" Type="http://schemas.openxmlformats.org/officeDocument/2006/relationships/oleObject" Target="embeddings/oleObject93.bin"/><Relationship Id="rId210" Type="http://schemas.openxmlformats.org/officeDocument/2006/relationships/oleObject" Target="embeddings/oleObject92.bin"/><Relationship Id="rId21" Type="http://schemas.openxmlformats.org/officeDocument/2006/relationships/oleObject" Target="embeddings/oleObject6.bin"/><Relationship Id="rId209" Type="http://schemas.openxmlformats.org/officeDocument/2006/relationships/image" Target="media/image112.emf"/><Relationship Id="rId208" Type="http://schemas.openxmlformats.org/officeDocument/2006/relationships/oleObject" Target="embeddings/oleObject91.bin"/><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emf"/><Relationship Id="rId203" Type="http://schemas.openxmlformats.org/officeDocument/2006/relationships/oleObject" Target="embeddings/oleObject88.bin"/><Relationship Id="rId202" Type="http://schemas.openxmlformats.org/officeDocument/2006/relationships/image" Target="media/image109.emf"/><Relationship Id="rId201" Type="http://schemas.openxmlformats.org/officeDocument/2006/relationships/oleObject" Target="embeddings/oleObject87.bin"/><Relationship Id="rId200" Type="http://schemas.openxmlformats.org/officeDocument/2006/relationships/image" Target="media/image108.emf"/><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oleObject" Target="embeddings/oleObject86.bin"/><Relationship Id="rId198" Type="http://schemas.openxmlformats.org/officeDocument/2006/relationships/image" Target="media/image107.png"/><Relationship Id="rId197" Type="http://schemas.openxmlformats.org/officeDocument/2006/relationships/image" Target="media/image106.emf"/><Relationship Id="rId196" Type="http://schemas.openxmlformats.org/officeDocument/2006/relationships/oleObject" Target="embeddings/oleObject85.bin"/><Relationship Id="rId195" Type="http://schemas.openxmlformats.org/officeDocument/2006/relationships/image" Target="media/image105.emf"/><Relationship Id="rId194" Type="http://schemas.openxmlformats.org/officeDocument/2006/relationships/oleObject" Target="embeddings/oleObject84.bin"/><Relationship Id="rId193" Type="http://schemas.openxmlformats.org/officeDocument/2006/relationships/image" Target="media/image104.emf"/><Relationship Id="rId192" Type="http://schemas.openxmlformats.org/officeDocument/2006/relationships/oleObject" Target="embeddings/oleObject83.bin"/><Relationship Id="rId191" Type="http://schemas.openxmlformats.org/officeDocument/2006/relationships/oleObject" Target="embeddings/oleObject82.bin"/><Relationship Id="rId190" Type="http://schemas.openxmlformats.org/officeDocument/2006/relationships/image" Target="media/image103.emf"/><Relationship Id="rId19" Type="http://schemas.openxmlformats.org/officeDocument/2006/relationships/image" Target="media/image8.emf"/><Relationship Id="rId189" Type="http://schemas.openxmlformats.org/officeDocument/2006/relationships/oleObject" Target="embeddings/oleObject81.bin"/><Relationship Id="rId188" Type="http://schemas.openxmlformats.org/officeDocument/2006/relationships/image" Target="media/image102.jpeg"/><Relationship Id="rId187" Type="http://schemas.openxmlformats.org/officeDocument/2006/relationships/image" Target="media/image101.png"/><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oleObject" Target="embeddings/oleObject64.bin"/><Relationship Id="rId152" Type="http://schemas.openxmlformats.org/officeDocument/2006/relationships/image" Target="media/image83.emf"/><Relationship Id="rId151" Type="http://schemas.openxmlformats.org/officeDocument/2006/relationships/oleObject" Target="embeddings/oleObject63.bin"/><Relationship Id="rId150" Type="http://schemas.openxmlformats.org/officeDocument/2006/relationships/image" Target="media/image82.emf"/><Relationship Id="rId15" Type="http://schemas.openxmlformats.org/officeDocument/2006/relationships/image" Target="media/image6.emf"/><Relationship Id="rId149" Type="http://schemas.openxmlformats.org/officeDocument/2006/relationships/oleObject" Target="embeddings/oleObject62.bin"/><Relationship Id="rId148" Type="http://schemas.openxmlformats.org/officeDocument/2006/relationships/image" Target="media/image81.emf"/><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emf"/><Relationship Id="rId144" Type="http://schemas.openxmlformats.org/officeDocument/2006/relationships/oleObject" Target="embeddings/oleObject60.bin"/><Relationship Id="rId143" Type="http://schemas.openxmlformats.org/officeDocument/2006/relationships/image" Target="media/image78.emf"/><Relationship Id="rId142" Type="http://schemas.openxmlformats.org/officeDocument/2006/relationships/oleObject" Target="embeddings/oleObject59.bin"/><Relationship Id="rId141" Type="http://schemas.openxmlformats.org/officeDocument/2006/relationships/image" Target="media/image77.jpeg"/><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274</Pages>
  <Words>56226</Words>
  <Characters>59542</Characters>
  <Lines>1</Lines>
  <Paragraphs>1</Paragraphs>
  <TotalTime>3</TotalTime>
  <ScaleCrop>false</ScaleCrop>
  <LinksUpToDate>false</LinksUpToDate>
  <CharactersWithSpaces>59785</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2024-10-24T08:37:58Z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408EB19F02C0479FBA5125BDA396AC84</vt:lpwstr>
  </property>
</Properties>
</file>