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不动产登记资料查询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3B470295"/>
    <w:rsid w:val="4A8D2D03"/>
    <w:rsid w:val="51730A10"/>
    <w:rsid w:val="529740E8"/>
    <w:rsid w:val="57545E1C"/>
    <w:rsid w:val="58A36F28"/>
    <w:rsid w:val="63510B85"/>
    <w:rsid w:val="65F847B5"/>
    <w:rsid w:val="66242A8A"/>
    <w:rsid w:val="68AF7EB3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236E7F25E59A463D93CA4D544834BA8D</vt:lpwstr>
  </property>
</Properties>
</file>