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抵押权登记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048241B2"/>
    <w:rsid w:val="05FB6443"/>
    <w:rsid w:val="0EA91E0D"/>
    <w:rsid w:val="1E2817EF"/>
    <w:rsid w:val="3E217B08"/>
    <w:rsid w:val="4A8D2D03"/>
    <w:rsid w:val="51730A10"/>
    <w:rsid w:val="57545E1C"/>
    <w:rsid w:val="58A36F28"/>
    <w:rsid w:val="63510B85"/>
    <w:rsid w:val="65F847B5"/>
    <w:rsid w:val="66242A8A"/>
    <w:rsid w:val="6B1F50A5"/>
    <w:rsid w:val="70764BB4"/>
    <w:rsid w:val="71406A3F"/>
    <w:rsid w:val="721C6A78"/>
    <w:rsid w:val="794F7DF0"/>
    <w:rsid w:val="7ACE4B72"/>
    <w:rsid w:val="7B34239F"/>
    <w:rsid w:val="7CCC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02ECC6A5F29C40D69E51DBBB6B1184BF</vt:lpwstr>
  </property>
</Properties>
</file>