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划拨土地使用权转让及补办出让手续</w:t>
      </w:r>
    </w:p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35C38EF"/>
    <w:rsid w:val="2B30684C"/>
    <w:rsid w:val="41881B1C"/>
    <w:rsid w:val="451E1A6F"/>
    <w:rsid w:val="48F34A09"/>
    <w:rsid w:val="4A8D2D03"/>
    <w:rsid w:val="4ED03775"/>
    <w:rsid w:val="50B04C8D"/>
    <w:rsid w:val="51730A10"/>
    <w:rsid w:val="56B04EED"/>
    <w:rsid w:val="5CA12365"/>
    <w:rsid w:val="614346C0"/>
    <w:rsid w:val="616A77C6"/>
    <w:rsid w:val="630B718A"/>
    <w:rsid w:val="63510B85"/>
    <w:rsid w:val="65F847B5"/>
    <w:rsid w:val="665703F0"/>
    <w:rsid w:val="6E10663E"/>
    <w:rsid w:val="710472A6"/>
    <w:rsid w:val="71406A3F"/>
    <w:rsid w:val="721C6A78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66D0CC4F93824B648BF5C54CC1EFD4A7</vt:lpwstr>
  </property>
</Properties>
</file>