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国有土地使用权划拨审批廉政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2C7D1369"/>
    <w:rsid w:val="31B73EDB"/>
    <w:rsid w:val="36791741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27A7427"/>
    <w:rsid w:val="73864FEB"/>
    <w:rsid w:val="74E55B8A"/>
    <w:rsid w:val="794F7DF0"/>
    <w:rsid w:val="79F87685"/>
    <w:rsid w:val="7B34239F"/>
    <w:rsid w:val="7DED4B84"/>
    <w:rsid w:val="7F05280D"/>
    <w:rsid w:val="7F1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AE9E6C76321648C4B41CE679579AA7CD</vt:lpwstr>
  </property>
</Properties>
</file>