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黑体" w:hAnsi="黑体" w:eastAsia="黑体" w:cs="黑体"/>
          <w:sz w:val="44"/>
          <w:szCs w:val="44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存量房网签备案、撤销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48241B2"/>
    <w:rsid w:val="05D80525"/>
    <w:rsid w:val="05FB6443"/>
    <w:rsid w:val="0CA505E9"/>
    <w:rsid w:val="0EA91E0D"/>
    <w:rsid w:val="1E2817EF"/>
    <w:rsid w:val="2407450C"/>
    <w:rsid w:val="4A8D2D03"/>
    <w:rsid w:val="51730A10"/>
    <w:rsid w:val="529740E8"/>
    <w:rsid w:val="57545E1C"/>
    <w:rsid w:val="58A36F28"/>
    <w:rsid w:val="63510B85"/>
    <w:rsid w:val="65F847B5"/>
    <w:rsid w:val="66242A8A"/>
    <w:rsid w:val="6B1F50A5"/>
    <w:rsid w:val="70764BB4"/>
    <w:rsid w:val="71406A3F"/>
    <w:rsid w:val="721C6A78"/>
    <w:rsid w:val="794F7DF0"/>
    <w:rsid w:val="7ACE4B72"/>
    <w:rsid w:val="7B34239F"/>
    <w:rsid w:val="7CCC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E5C11344B32F46AAA6AB8E7A9B2283F0</vt:lpwstr>
  </property>
</Properties>
</file>