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采矿权转让审批廉政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2C7D1369"/>
    <w:rsid w:val="2F523BEF"/>
    <w:rsid w:val="41881B1C"/>
    <w:rsid w:val="451E1A6F"/>
    <w:rsid w:val="48F34A09"/>
    <w:rsid w:val="4A8D2D03"/>
    <w:rsid w:val="4ED03775"/>
    <w:rsid w:val="50B04C8D"/>
    <w:rsid w:val="51730A10"/>
    <w:rsid w:val="56B04EED"/>
    <w:rsid w:val="614346C0"/>
    <w:rsid w:val="616A77C6"/>
    <w:rsid w:val="632151F6"/>
    <w:rsid w:val="63510B85"/>
    <w:rsid w:val="65F847B5"/>
    <w:rsid w:val="6D252B67"/>
    <w:rsid w:val="6E10663E"/>
    <w:rsid w:val="710472A6"/>
    <w:rsid w:val="71406A3F"/>
    <w:rsid w:val="721C6A78"/>
    <w:rsid w:val="727A7427"/>
    <w:rsid w:val="794F7DF0"/>
    <w:rsid w:val="79F87685"/>
    <w:rsid w:val="7B34239F"/>
    <w:rsid w:val="7DED4B84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3CA24C0A474845149649C1DE0D0DDA18</vt:lpwstr>
  </property>
</Properties>
</file>