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jc w:val="center"/>
        <w:rPr>
          <w:rFonts w:hint="eastAsia" w:ascii="黑体" w:eastAsia="黑体"/>
          <w:szCs w:val="30"/>
        </w:rPr>
      </w:pPr>
      <w:r>
        <w:rPr>
          <w:rFonts w:hint="eastAsia" w:ascii="黑体" w:eastAsia="黑体"/>
          <w:szCs w:val="30"/>
        </w:rPr>
        <w:t>经济适用住房价格及廉租房租金标准审批流程图</w:t>
      </w:r>
    </w:p>
    <w:p>
      <w:pPr>
        <w:pStyle w:val="2"/>
        <w:snapToGrid w:val="0"/>
        <w:jc w:val="center"/>
        <w:rPr>
          <w:rFonts w:hint="eastAsia" w:ascii="黑体" w:eastAsia="黑体"/>
          <w:szCs w:val="30"/>
        </w:rPr>
      </w:pPr>
    </w:p>
    <w:p>
      <w:pPr>
        <w:pStyle w:val="2"/>
        <w:snapToGrid w:val="0"/>
        <w:spacing w:line="360" w:lineRule="auto"/>
        <w:rPr>
          <w:rFonts w:hint="eastAsia" w:ascii="宋体" w:hAnsi="宋体" w:eastAsia="宋体"/>
          <w:sz w:val="21"/>
          <w:szCs w:val="21"/>
        </w:rPr>
      </w:pPr>
      <w:r>
        <w:rPr>
          <w:rFonts w:hint="eastAsia" w:ascii="仿宋_GB2312" w:hAnsi="仿宋_GB2312" w:cs="仿宋_GB2312"/>
          <w:bCs/>
          <w:sz w:val="22"/>
          <w:szCs w:val="22"/>
        </w:rPr>
        <w:t>编号：010</w:t>
      </w:r>
      <w:r>
        <w:rPr>
          <w:rFonts w:hint="eastAsia" w:ascii="仿宋_GB2312" w:hAnsi="仿宋_GB2312" w:cs="仿宋_GB2312"/>
          <w:bCs/>
          <w:sz w:val="22"/>
          <w:szCs w:val="22"/>
          <w:lang w:val="en-US" w:eastAsia="zh-CN"/>
        </w:rPr>
        <w:t>0</w:t>
      </w:r>
      <w:r>
        <w:rPr>
          <w:rFonts w:hint="eastAsia" w:ascii="仿宋_GB2312" w:hAnsi="仿宋_GB2312" w:cs="仿宋_GB2312"/>
          <w:bCs/>
          <w:sz w:val="22"/>
          <w:szCs w:val="22"/>
        </w:rPr>
        <w:t>-Z-00</w:t>
      </w:r>
      <w:r>
        <w:rPr>
          <w:rFonts w:hint="eastAsia" w:ascii="仿宋_GB2312" w:hAnsi="仿宋_GB2312" w:cs="仿宋_GB2312"/>
          <w:bCs/>
          <w:sz w:val="22"/>
          <w:szCs w:val="2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 w:val="22"/>
          <w:szCs w:val="22"/>
        </w:rPr>
        <w:t>00-141024</w:t>
      </w:r>
    </w:p>
    <w:p>
      <w:pPr>
        <w:pStyle w:val="2"/>
        <w:snapToGrid w:val="0"/>
        <w:spacing w:line="360" w:lineRule="auto"/>
        <w:rPr>
          <w:rFonts w:hint="eastAsia"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356235</wp:posOffset>
                </wp:positionV>
                <wp:extent cx="5575300" cy="4685665"/>
                <wp:effectExtent l="4445" t="4445" r="20955" b="15240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5300" cy="4685665"/>
                          <a:chOff x="0" y="0"/>
                          <a:chExt cx="8780" cy="7379"/>
                        </a:xfrm>
                      </wpg:grpSpPr>
                      <wpg:grpSp>
                        <wpg:cNvPr id="10" name="组合 10"/>
                        <wpg:cNvGrpSpPr/>
                        <wpg:grpSpPr>
                          <a:xfrm>
                            <a:off x="63" y="0"/>
                            <a:ext cx="8490" cy="2248"/>
                            <a:chOff x="0" y="0"/>
                            <a:chExt cx="8490" cy="2248"/>
                          </a:xfrm>
                        </wpg:grpSpPr>
                        <wpg:grpSp>
                          <wpg:cNvPr id="8" name="组合 8"/>
                          <wpg:cNvGrpSpPr/>
                          <wpg:grpSpPr>
                            <a:xfrm>
                              <a:off x="0" y="0"/>
                              <a:ext cx="8490" cy="1848"/>
                              <a:chOff x="0" y="0"/>
                              <a:chExt cx="8490" cy="1848"/>
                            </a:xfrm>
                          </wpg:grpSpPr>
                          <wps:wsp>
                            <wps:cNvPr id="1" name="文本框 1"/>
                            <wps:cNvSpPr txBox="1"/>
                            <wps:spPr>
                              <a:xfrm>
                                <a:off x="2025" y="0"/>
                                <a:ext cx="3960" cy="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920" w:firstLineChars="600"/>
                                    <w:rPr>
                                      <w:rFonts w:hint="eastAsia" w:ascii="仿宋_GB2312"/>
                                    </w:rPr>
                                  </w:pPr>
                                  <w:r>
                                    <w:rPr>
                                      <w:rFonts w:hint="eastAsia" w:ascii="仿宋_GB2312"/>
                                    </w:rPr>
                                    <w:t>申请人申请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hint="eastAsia" w:ascii="仿宋_GB2312"/>
                                    </w:rPr>
                                  </w:pPr>
                                  <w:r>
                                    <w:rPr>
                                      <w:rFonts w:hint="eastAsia" w:ascii="仿宋_GB2312"/>
                                    </w:rPr>
                                    <w:t>申请人应提供的基本材料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2" name="文本框 2"/>
                            <wps:cNvSpPr txBox="1"/>
                            <wps:spPr>
                              <a:xfrm>
                                <a:off x="0" y="731"/>
                                <a:ext cx="1482" cy="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rPr>
                                      <w:rFonts w:hint="eastAsia" w:ascii="仿宋_GB2312"/>
                                      <w:spacing w:val="-1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仿宋_GB2312"/>
                                      <w:spacing w:val="-10"/>
                                      <w:sz w:val="18"/>
                                      <w:szCs w:val="18"/>
                                    </w:rPr>
                                    <w:t>对不符合条件的通知申请人不予受理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3" name="文本框 3"/>
                            <wps:cNvSpPr txBox="1"/>
                            <wps:spPr>
                              <a:xfrm>
                                <a:off x="6597" y="710"/>
                                <a:ext cx="1893" cy="113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240" w:lineRule="exact"/>
                                    <w:rPr>
                                      <w:rFonts w:hint="eastAsia" w:ascii="仿宋_GB2312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仿宋_GB2312"/>
                                      <w:sz w:val="18"/>
                                      <w:szCs w:val="18"/>
                                    </w:rPr>
                                    <w:t>需补正材料的，当场或承诺期限内发给《一次性补正材料通知书》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4" name="文本框 4"/>
                            <wps:cNvSpPr txBox="1"/>
                            <wps:spPr>
                              <a:xfrm>
                                <a:off x="2745" y="1316"/>
                                <a:ext cx="2520" cy="4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280" w:lineRule="exact"/>
                                    <w:jc w:val="center"/>
                                    <w:rPr>
                                      <w:rFonts w:hint="eastAsia" w:ascii="仿宋_GB2312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仿宋_GB2312"/>
                                      <w:sz w:val="18"/>
                                      <w:szCs w:val="18"/>
                                    </w:rPr>
                                    <w:t>发改窗口登记、建档、受理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5" name="直接连接符 5"/>
                            <wps:cNvSpPr/>
                            <wps:spPr>
                              <a:xfrm>
                                <a:off x="4077" y="806"/>
                                <a:ext cx="0" cy="468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  <wps:wsp>
                            <wps:cNvPr id="6" name="直接连接符 6"/>
                            <wps:cNvSpPr/>
                            <wps:spPr>
                              <a:xfrm>
                                <a:off x="1662" y="1043"/>
                                <a:ext cx="486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  <wps:wsp>
                            <wps:cNvPr id="7" name="直接连接符 7"/>
                            <wps:cNvSpPr/>
                            <wps:spPr>
                              <a:xfrm flipH="1" flipV="1">
                                <a:off x="5337" y="1511"/>
                                <a:ext cx="126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9" name="直接连接符 9"/>
                          <wps:cNvSpPr/>
                          <wps:spPr>
                            <a:xfrm>
                              <a:off x="4077" y="1823"/>
                              <a:ext cx="0" cy="425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9" name="组合 19"/>
                        <wpg:cNvGrpSpPr/>
                        <wpg:grpSpPr>
                          <a:xfrm>
                            <a:off x="0" y="2372"/>
                            <a:ext cx="8780" cy="1512"/>
                            <a:chOff x="0" y="0"/>
                            <a:chExt cx="8780" cy="1512"/>
                          </a:xfrm>
                        </wpg:grpSpPr>
                        <wps:wsp>
                          <wps:cNvPr id="11" name="文本框 11"/>
                          <wps:cNvSpPr txBox="1"/>
                          <wps:spPr>
                            <a:xfrm>
                              <a:off x="3168" y="15"/>
                              <a:ext cx="1965" cy="124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80" w:lineRule="exact"/>
                                  <w:jc w:val="center"/>
                                  <w:rPr>
                                    <w:rFonts w:hint="eastAsia" w:ascii="仿宋_GB2312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仿宋_GB2312"/>
                                    <w:sz w:val="18"/>
                                    <w:szCs w:val="18"/>
                                  </w:rPr>
                                  <w:t>价格管理股调查、测算、核实、提出初审意见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g:grpSp>
                          <wpg:cNvPr id="15" name="组合 15"/>
                          <wpg:cNvGrpSpPr/>
                          <wpg:grpSpPr>
                            <a:xfrm>
                              <a:off x="5160" y="291"/>
                              <a:ext cx="3620" cy="781"/>
                              <a:chOff x="0" y="0"/>
                              <a:chExt cx="3620" cy="781"/>
                            </a:xfrm>
                          </wpg:grpSpPr>
                          <wps:wsp>
                            <wps:cNvPr id="12" name="文本框 12"/>
                            <wps:cNvSpPr txBox="1"/>
                            <wps:spPr>
                              <a:xfrm>
                                <a:off x="1268" y="0"/>
                                <a:ext cx="2352" cy="78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ascii="仿宋_GB2312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仿宋_GB2312"/>
                                      <w:sz w:val="18"/>
                                      <w:szCs w:val="18"/>
                                    </w:rPr>
                                    <w:t>成本监审分局进行成本监审，出具成本监审报告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13" name="直接连接符 13"/>
                            <wps:cNvSpPr/>
                            <wps:spPr>
                              <a:xfrm>
                                <a:off x="0" y="272"/>
                                <a:ext cx="10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  <wps:wsp>
                            <wps:cNvPr id="14" name="直接连接符 14"/>
                            <wps:cNvSpPr/>
                            <wps:spPr>
                              <a:xfrm flipH="1">
                                <a:off x="8" y="616"/>
                                <a:ext cx="1072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18" name="组合 18"/>
                          <wpg:cNvGrpSpPr/>
                          <wpg:grpSpPr>
                            <a:xfrm>
                              <a:off x="0" y="0"/>
                              <a:ext cx="3105" cy="1512"/>
                              <a:chOff x="0" y="0"/>
                              <a:chExt cx="3105" cy="1512"/>
                            </a:xfrm>
                          </wpg:grpSpPr>
                          <wps:wsp>
                            <wps:cNvPr id="16" name="文本框 16"/>
                            <wps:cNvSpPr txBox="1"/>
                            <wps:spPr>
                              <a:xfrm>
                                <a:off x="0" y="0"/>
                                <a:ext cx="1125" cy="151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ascii="仿宋_GB2312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仿宋_GB2312"/>
                                      <w:sz w:val="18"/>
                                      <w:szCs w:val="18"/>
                                    </w:rPr>
                                    <w:t>不符合规定的，通知申请单位不得调整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17" name="直接连接符 17"/>
                            <wps:cNvSpPr/>
                            <wps:spPr>
                              <a:xfrm flipH="1" flipV="1">
                                <a:off x="1095" y="435"/>
                                <a:ext cx="201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26" name="组合 26"/>
                        <wpg:cNvGrpSpPr/>
                        <wpg:grpSpPr>
                          <a:xfrm>
                            <a:off x="2868" y="3791"/>
                            <a:ext cx="2460" cy="3588"/>
                            <a:chOff x="0" y="0"/>
                            <a:chExt cx="2460" cy="3588"/>
                          </a:xfrm>
                        </wpg:grpSpPr>
                        <wps:wsp>
                          <wps:cNvPr id="20" name="文本框 20"/>
                          <wps:cNvSpPr txBox="1"/>
                          <wps:spPr>
                            <a:xfrm>
                              <a:off x="0" y="691"/>
                              <a:ext cx="243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 w:ascii="仿宋_GB2312"/>
                                    <w:sz w:val="18"/>
                                    <w:szCs w:val="18"/>
                                  </w:rPr>
                                  <w:t>价格管理股确定定价方案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21" name="文本框 21"/>
                          <wps:cNvSpPr txBox="1"/>
                          <wps:spPr>
                            <a:xfrm>
                              <a:off x="0" y="1939"/>
                              <a:ext cx="246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 w:ascii="仿宋_GB2312"/>
                                    <w:sz w:val="18"/>
                                    <w:szCs w:val="18"/>
                                  </w:rPr>
                                  <w:t>局领导审签文件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22" name="文本框 22"/>
                          <wps:cNvSpPr txBox="1"/>
                          <wps:spPr>
                            <a:xfrm>
                              <a:off x="0" y="3118"/>
                              <a:ext cx="2445" cy="4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="仿宋_GB2312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仿宋_GB2312"/>
                                    <w:sz w:val="18"/>
                                    <w:szCs w:val="18"/>
                                  </w:rPr>
                                  <w:t>价格公告、告知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23" name="直接连接符 23"/>
                          <wps:cNvSpPr/>
                          <wps:spPr>
                            <a:xfrm>
                              <a:off x="1259" y="0"/>
                              <a:ext cx="3" cy="535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upright="1"/>
                        </wps:wsp>
                        <wps:wsp>
                          <wps:cNvPr id="24" name="直接连接符 24"/>
                          <wps:cNvSpPr/>
                          <wps:spPr>
                            <a:xfrm>
                              <a:off x="1260" y="1248"/>
                              <a:ext cx="0" cy="535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upright="1"/>
                        </wps:wsp>
                        <wps:wsp>
                          <wps:cNvPr id="25" name="直接连接符 25"/>
                          <wps:cNvSpPr/>
                          <wps:spPr>
                            <a:xfrm>
                              <a:off x="1260" y="2563"/>
                              <a:ext cx="3" cy="425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.6pt;margin-top:28.05pt;height:368.95pt;width:439pt;z-index:251659264;mso-width-relative:page;mso-height-relative:page;" coordsize="8780,7379" o:gfxdata="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">
                <o:lock v:ext="edit" grouping="f" rotation="f" text="f" aspectratio="f"/>
                <v:group id="_x0000_s1026" o:spid="_x0000_s1026" o:spt="203" style="position:absolute;left:63;top:0;height:2248;width:8490;" coordsize="8490,2248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<o:lock v:ext="edit" grouping="f" rotation="f" text="f" aspectratio="f"/>
                  <v:group id="_x0000_s1026" o:spid="_x0000_s1026" o:spt="203" style="position:absolute;left:0;top:0;height:1848;width:8490;" coordsize="8490,1848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  <o:lock v:ext="edit" grouping="f" rotation="f" text="f" aspectratio="f"/>
                    <v:shape id="_x0000_s1026" o:spid="_x0000_s1026" o:spt="202" type="#_x0000_t202" style="position:absolute;left:2025;top:0;height:780;width:3960;" fillcolor="#FFFFFF" filled="t" stroked="t" coordsize="21600,21600" o:gfxdata="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/13I6ugAAANo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920" w:firstLineChars="600"/>
                              <w:rPr>
                                <w:rFonts w:hint="eastAsia" w:ascii="仿宋_GB2312"/>
                              </w:rPr>
                            </w:pPr>
                            <w:r>
                              <w:rPr>
                                <w:rFonts w:hint="eastAsia" w:ascii="仿宋_GB2312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/>
                              </w:rPr>
                            </w:pPr>
                            <w:r>
                              <w:rPr>
                                <w:rFonts w:hint="eastAsia" w:ascii="仿宋_GB2312"/>
                              </w:rPr>
                              <w:t>申请人应提供的基本材料</w:t>
                            </w:r>
                          </w:p>
                        </w:txbxContent>
                      </v:textbox>
                    </v:shape>
                    <v:shape id="_x0000_s1026" o:spid="_x0000_s1026" o:spt="202" type="#_x0000_t202" style="position:absolute;left:0;top:731;height:840;width:1482;" fillcolor="#FFFFFF" filled="t" stroked="t" coordsize="21600,21600" o:gfxdata="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BexNvQAA&#10;ANo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napToGrid w:val="0"/>
                              <w:rPr>
                                <w:rFonts w:hint="eastAsia" w:ascii="仿宋_GB2312"/>
                                <w:spacing w:val="-1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/>
                                <w:spacing w:val="-10"/>
                                <w:sz w:val="18"/>
                                <w:szCs w:val="18"/>
                              </w:rPr>
                              <w:t>对不符合条件的通知申请人不予受理</w:t>
                            </w:r>
                          </w:p>
                        </w:txbxContent>
                      </v:textbox>
                    </v:shape>
                    <v:shape id="_x0000_s1026" o:spid="_x0000_s1026" o:spt="202" type="#_x0000_t202" style="position:absolute;left:6597;top:710;height:1138;width:1893;" fillcolor="#FFFFFF" filled="t" stroked="t" coordsize="21600,21600" o:gfxdata="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SUnWvQAA&#10;ANo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/>
                                <w:sz w:val="18"/>
                                <w:szCs w:val="18"/>
                              </w:rPr>
                              <w:t>需补正材料的，当场或承诺期限内发给《一次性补正材料通知书》</w:t>
                            </w:r>
                          </w:p>
                        </w:txbxContent>
                      </v:textbox>
                    </v:shape>
                    <v:shape id="_x0000_s1026" o:spid="_x0000_s1026" o:spt="202" type="#_x0000_t202" style="position:absolute;left:2745;top:1316;height:468;width:2520;" fillcolor="#FFFFFF" filled="t" stroked="t" coordsize="21600,21600" o:gfxdata="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+g0aK8AAAA&#10;2g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280" w:lineRule="exact"/>
                              <w:jc w:val="center"/>
                              <w:rPr>
                                <w:rFonts w:hint="eastAsia" w:ascii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/>
                                <w:sz w:val="18"/>
                                <w:szCs w:val="18"/>
                              </w:rPr>
                              <w:t>发改窗口登记、建档、受理</w:t>
                            </w:r>
                          </w:p>
                        </w:txbxContent>
                      </v:textbox>
                    </v:shape>
                    <v:line id="_x0000_s1026" o:spid="_x0000_s1026" o:spt="20" style="position:absolute;left:4077;top:806;height:468;width:0;" filled="f" stroked="t" coordsize="21600,21600" o:gfxdata="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nn+Hb4A&#10;AADa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  <v:line id="_x0000_s1026" o:spid="_x0000_s1026" o:spt="20" style="position:absolute;left:1662;top:1043;height:0;width:4860;" filled="f" stroked="t" coordsize="21600,21600" o:gfxdata="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Nm+EbgAAADaAAAA&#10;DwAAAAAAAAABACAAAAAiAAAAZHJzL2Rvd25yZXYueG1sUEsBAhQAFAAAAAgAh07iQDMvBZ47AAAA&#10;OQAAABAAAAAAAAAAAQAgAAAABwEAAGRycy9zaGFwZXhtbC54bWxQSwUGAAAAAAYABgBbAQAAsQMA&#10;AAAA&#10;">
                      <v:fill on="f" focussize="0,0"/>
                      <v:stroke color="#000000" joinstyle="round" startarrow="block" endarrow="block"/>
                      <v:imagedata o:title=""/>
                      <o:lock v:ext="edit" aspectratio="f"/>
                    </v:line>
                    <v:line id="_x0000_s1026" o:spid="_x0000_s1026" o:spt="20" style="position:absolute;left:5337;top:1511;flip:x y;height:0;width:1260;" filled="f" stroked="t" coordsize="21600,21600" o:gfxdata="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/eOuvQAA&#10;ANo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v:group>
                  <v:line id="_x0000_s1026" o:spid="_x0000_s1026" o:spt="20" style="position:absolute;left:4077;top:1823;height:425;width:0;" filled="f" stroked="t" coordsize="21600,21600" o:gfxdata="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zT0GL4A&#10;AADa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</v:group>
                <v:group id="_x0000_s1026" o:spid="_x0000_s1026" o:spt="203" style="position:absolute;left:0;top:2372;height:1512;width:8780;" coordsize="8780,1512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<o:lock v:ext="edit" grouping="f" rotation="f" text="f" aspectratio="f"/>
                  <v:shape id="_x0000_s1026" o:spid="_x0000_s1026" o:spt="202" type="#_x0000_t202" style="position:absolute;left:3168;top:15;height:1248;width:1965;" fillcolor="#FFFFFF" filled="t" stroked="t" coordsize="21600,21600" o:gfxdata="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gh6Qr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80" w:lineRule="exact"/>
                            <w:jc w:val="center"/>
                            <w:rPr>
                              <w:rFonts w:hint="eastAsia" w:ascii="仿宋_GB2312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仿宋_GB2312"/>
                              <w:sz w:val="18"/>
                              <w:szCs w:val="18"/>
                            </w:rPr>
                            <w:t>价格管理股调查、测算、核实、提出初审意见</w:t>
                          </w:r>
                        </w:p>
                      </w:txbxContent>
                    </v:textbox>
                  </v:shape>
                  <v:group id="_x0000_s1026" o:spid="_x0000_s1026" o:spt="203" style="position:absolute;left:5160;top:291;height:781;width:3620;" coordsize="3620,781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  <o:lock v:ext="edit" grouping="f" rotation="f" text="f" aspectratio="f"/>
                    <v:shape id="_x0000_s1026" o:spid="_x0000_s1026" o:spt="202" type="#_x0000_t202" style="position:absolute;left:1268;top:0;height:781;width:2352;" fillcolor="#FFFFFF" filled="t" stroked="t" coordsize="21600,21600" o:gfxdata="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2uQ1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ascii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/>
                                <w:sz w:val="18"/>
                                <w:szCs w:val="18"/>
                              </w:rPr>
                              <w:t>成本监审分局进行成本监审，出具成本监审报告</w:t>
                            </w:r>
                          </w:p>
                        </w:txbxContent>
                      </v:textbox>
                    </v:shape>
                    <v:line id="_x0000_s1026" o:spid="_x0000_s1026" o:spt="20" style="position:absolute;left:0;top:272;height:0;width:1080;" filled="f" stroked="t" coordsize="21600,21600" o:gfxdata="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7Yty8AAAA&#10;2w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  <v:line id="_x0000_s1026" o:spid="_x0000_s1026" o:spt="20" style="position:absolute;left:8;top:616;flip:x;height:0;width:1072;" filled="f" stroked="t" coordsize="21600,21600" o:gfxdata="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xJ3HS8AAAA&#10;2w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0;top:0;height:1512;width:3105;" coordsize="3105,1512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<o:lock v:ext="edit" grouping="f" rotation="f" text="f" aspectratio="f"/>
                    <v:shape id="_x0000_s1026" o:spid="_x0000_s1026" o:spt="202" type="#_x0000_t202" style="position:absolute;left:0;top:0;height:1512;width:1125;" fillcolor="#FFFFFF" filled="t" stroked="t" coordsize="21600,21600" o:gfxdata="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nh4ja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ascii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/>
                                <w:sz w:val="18"/>
                                <w:szCs w:val="18"/>
                              </w:rPr>
                              <w:t>不符合规定的，通知申请单位不得调整</w:t>
                            </w:r>
                          </w:p>
                        </w:txbxContent>
                      </v:textbox>
                    </v:shape>
                    <v:line id="_x0000_s1026" o:spid="_x0000_s1026" o:spt="20" style="position:absolute;left:1095;top:435;flip:x y;height:0;width:2010;" filled="f" stroked="t" coordsize="21600,21600" o:gfxdata="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ezjs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v:group>
                </v:group>
                <v:group id="_x0000_s1026" o:spid="_x0000_s1026" o:spt="203" style="position:absolute;left:2868;top:3791;height:3588;width:2460;" coordsize="2460,3588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    <o:lock v:ext="edit" grouping="f" rotation="f" text="f" aspectratio="f"/>
                  <v:shape id="_x0000_s1026" o:spid="_x0000_s1026" o:spt="202" type="#_x0000_t202" style="position:absolute;left:0;top:691;height:468;width:2430;" fillcolor="#FFFFFF" filled="t" stroked="t" coordsize="21600,21600" o:gfxdata="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3KBVk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 w:ascii="仿宋_GB2312"/>
                              <w:sz w:val="18"/>
                              <w:szCs w:val="18"/>
                            </w:rPr>
                            <w:t>价格管理股确定定价方案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0;top:1939;height:468;width:2460;" fillcolor="#FFFFFF" filled="t" stroked="t" coordsize="21600,21600" o:gfxdata="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GSw/7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 w:ascii="仿宋_GB2312"/>
                              <w:sz w:val="18"/>
                              <w:szCs w:val="18"/>
                            </w:rPr>
                            <w:t>局领导审签文件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0;top:3118;height:470;width:2445;" fillcolor="#FFFFFF" filled="t" stroked="t" coordsize="21600,21600" o:gfxdata="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YuiL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ascii="仿宋_GB2312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仿宋_GB2312"/>
                              <w:sz w:val="18"/>
                              <w:szCs w:val="18"/>
                            </w:rPr>
                            <w:t>价格公告、告知</w:t>
                          </w:r>
                        </w:p>
                      </w:txbxContent>
                    </v:textbox>
                  </v:shape>
                  <v:line id="_x0000_s1026" o:spid="_x0000_s1026" o:spt="20" style="position:absolute;left:1259;top:0;height:535;width:3;" filled="f" stroked="t" coordsize="21600,21600" o:gfxdata="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cXqGG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line id="_x0000_s1026" o:spid="_x0000_s1026" o:spt="20" style="position:absolute;left:1260;top:1248;height:535;width:0;" filled="f" stroked="t" coordsize="21600,21600" o:gfxdata="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j+MBW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line id="_x0000_s1026" o:spid="_x0000_s1026" o:spt="20" style="position:absolute;left:1260;top:2563;height:425;width:3;" filled="f" stroked="t" coordsize="21600,21600" o:gfxdata="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eylY6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/>
    <w:p/>
    <w:p/>
    <w:p/>
    <w:p/>
    <w:p/>
    <w:p/>
    <w:p/>
    <w:p/>
    <w:p/>
    <w:p/>
    <w:p/>
    <w:p/>
    <w:p/>
    <w:p/>
    <w:p/>
    <w:p/>
    <w:p/>
    <w:p/>
    <w:p>
      <w:pPr>
        <w:widowControl/>
        <w:spacing w:line="320" w:lineRule="exact"/>
        <w:jc w:val="center"/>
        <w:rPr>
          <w:rFonts w:hint="eastAsia" w:ascii="黑体" w:eastAsia="黑体"/>
          <w:sz w:val="30"/>
          <w:szCs w:val="30"/>
        </w:rPr>
      </w:pPr>
    </w:p>
    <w:p>
      <w:pPr>
        <w:widowControl/>
        <w:spacing w:line="320" w:lineRule="exact"/>
        <w:jc w:val="center"/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省管以外特殊产品销售价格及服务价格审批流程图</w:t>
      </w:r>
    </w:p>
    <w:p>
      <w:pPr>
        <w:widowControl/>
        <w:spacing w:line="280" w:lineRule="exact"/>
        <w:jc w:val="center"/>
        <w:rPr>
          <w:rFonts w:hint="eastAsia" w:ascii="黑体" w:eastAsia="黑体"/>
          <w:sz w:val="30"/>
          <w:szCs w:val="30"/>
        </w:rPr>
      </w:pPr>
    </w:p>
    <w:p>
      <w:pPr>
        <w:pStyle w:val="2"/>
        <w:snapToGrid w:val="0"/>
        <w:spacing w:line="360" w:lineRule="auto"/>
        <w:rPr>
          <w:rFonts w:hint="eastAsia"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编号：010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0</w:t>
      </w:r>
      <w:r>
        <w:rPr>
          <w:rFonts w:hint="eastAsia" w:ascii="宋体" w:hAnsi="宋体" w:eastAsia="宋体"/>
          <w:sz w:val="21"/>
          <w:szCs w:val="21"/>
        </w:rPr>
        <w:t>-Z-00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/>
          <w:sz w:val="21"/>
          <w:szCs w:val="21"/>
        </w:rPr>
        <w:t>00-141024</w:t>
      </w:r>
    </w:p>
    <w:p>
      <w:pPr>
        <w:pStyle w:val="2"/>
        <w:snapToGrid w:val="0"/>
        <w:spacing w:line="360" w:lineRule="auto"/>
        <w:rPr>
          <w:rFonts w:hint="eastAsia" w:ascii="宋体" w:hAnsi="宋体" w:eastAsia="宋体"/>
          <w:sz w:val="21"/>
          <w:szCs w:val="21"/>
        </w:rPr>
      </w:pPr>
      <w:bookmarkStart w:id="0" w:name="_GoBack"/>
      <w:r>
        <w:rPr>
          <w:rFonts w:hint="eastAsia" w:ascii="宋体" w:hAnsi="宋体" w:eastAsia="宋体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266065</wp:posOffset>
                </wp:positionV>
                <wp:extent cx="5575300" cy="4685665"/>
                <wp:effectExtent l="4445" t="4445" r="20955" b="15240"/>
                <wp:wrapNone/>
                <wp:docPr id="54" name="组合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5300" cy="4685665"/>
                          <a:chOff x="0" y="0"/>
                          <a:chExt cx="8780" cy="7379"/>
                        </a:xfrm>
                      </wpg:grpSpPr>
                      <wpg:grpSp>
                        <wpg:cNvPr id="37" name="组合 37"/>
                        <wpg:cNvGrpSpPr/>
                        <wpg:grpSpPr>
                          <a:xfrm>
                            <a:off x="63" y="0"/>
                            <a:ext cx="8490" cy="2248"/>
                            <a:chOff x="0" y="0"/>
                            <a:chExt cx="8490" cy="2248"/>
                          </a:xfrm>
                        </wpg:grpSpPr>
                        <wpg:grpSp>
                          <wpg:cNvPr id="35" name="组合 35"/>
                          <wpg:cNvGrpSpPr/>
                          <wpg:grpSpPr>
                            <a:xfrm>
                              <a:off x="0" y="0"/>
                              <a:ext cx="8490" cy="1848"/>
                              <a:chOff x="0" y="0"/>
                              <a:chExt cx="8490" cy="1848"/>
                            </a:xfrm>
                          </wpg:grpSpPr>
                          <wps:wsp>
                            <wps:cNvPr id="28" name="文本框 28"/>
                            <wps:cNvSpPr txBox="1"/>
                            <wps:spPr>
                              <a:xfrm>
                                <a:off x="2025" y="0"/>
                                <a:ext cx="3960" cy="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ascii="仿宋_GB2312"/>
                                    </w:rPr>
                                  </w:pPr>
                                  <w:r>
                                    <w:rPr>
                                      <w:rFonts w:hint="eastAsia" w:ascii="仿宋_GB2312"/>
                                    </w:rPr>
                                    <w:t>申请人申请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hint="eastAsia" w:ascii="仿宋_GB2312"/>
                                    </w:rPr>
                                  </w:pPr>
                                  <w:r>
                                    <w:rPr>
                                      <w:rFonts w:hint="eastAsia" w:ascii="仿宋_GB2312"/>
                                    </w:rPr>
                                    <w:t>申请人应提供的基本材料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29" name="文本框 29"/>
                            <wps:cNvSpPr txBox="1"/>
                            <wps:spPr>
                              <a:xfrm>
                                <a:off x="0" y="731"/>
                                <a:ext cx="1482" cy="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rPr>
                                      <w:rFonts w:hint="eastAsia" w:ascii="仿宋_GB2312"/>
                                      <w:spacing w:val="-1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仿宋_GB2312"/>
                                      <w:spacing w:val="-10"/>
                                      <w:sz w:val="18"/>
                                      <w:szCs w:val="18"/>
                                    </w:rPr>
                                    <w:t>对不符合条件的通知申请人不予受理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30" name="文本框 30"/>
                            <wps:cNvSpPr txBox="1"/>
                            <wps:spPr>
                              <a:xfrm>
                                <a:off x="6597" y="710"/>
                                <a:ext cx="1893" cy="113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240" w:lineRule="exact"/>
                                    <w:rPr>
                                      <w:rFonts w:hint="eastAsia" w:ascii="仿宋_GB2312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仿宋_GB2312"/>
                                      <w:sz w:val="18"/>
                                      <w:szCs w:val="18"/>
                                    </w:rPr>
                                    <w:t>需补正材料的，当场或承诺期限内发给《一次性补正材料通知书》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31" name="文本框 31"/>
                            <wps:cNvSpPr txBox="1"/>
                            <wps:spPr>
                              <a:xfrm>
                                <a:off x="2745" y="1316"/>
                                <a:ext cx="2520" cy="4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280" w:lineRule="exact"/>
                                    <w:jc w:val="center"/>
                                    <w:rPr>
                                      <w:rFonts w:hint="eastAsia" w:ascii="仿宋_GB2312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仿宋_GB2312"/>
                                      <w:sz w:val="18"/>
                                      <w:szCs w:val="18"/>
                                    </w:rPr>
                                    <w:t>物价窗口登记、建档、受理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32" name="直接连接符 32"/>
                            <wps:cNvSpPr/>
                            <wps:spPr>
                              <a:xfrm>
                                <a:off x="4077" y="806"/>
                                <a:ext cx="0" cy="468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  <wps:wsp>
                            <wps:cNvPr id="33" name="直接连接符 33"/>
                            <wps:cNvSpPr/>
                            <wps:spPr>
                              <a:xfrm>
                                <a:off x="1662" y="1043"/>
                                <a:ext cx="486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  <wps:wsp>
                            <wps:cNvPr id="34" name="直接连接符 34"/>
                            <wps:cNvSpPr/>
                            <wps:spPr>
                              <a:xfrm flipH="1" flipV="1">
                                <a:off x="5337" y="1511"/>
                                <a:ext cx="126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36" name="直接连接符 36"/>
                          <wps:cNvSpPr/>
                          <wps:spPr>
                            <a:xfrm>
                              <a:off x="4077" y="1823"/>
                              <a:ext cx="0" cy="425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6" name="组合 46"/>
                        <wpg:cNvGrpSpPr/>
                        <wpg:grpSpPr>
                          <a:xfrm>
                            <a:off x="0" y="2372"/>
                            <a:ext cx="8780" cy="1512"/>
                            <a:chOff x="0" y="0"/>
                            <a:chExt cx="8780" cy="1512"/>
                          </a:xfrm>
                        </wpg:grpSpPr>
                        <wps:wsp>
                          <wps:cNvPr id="38" name="文本框 38"/>
                          <wps:cNvSpPr txBox="1"/>
                          <wps:spPr>
                            <a:xfrm>
                              <a:off x="3168" y="15"/>
                              <a:ext cx="1965" cy="124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80" w:lineRule="exact"/>
                                  <w:jc w:val="center"/>
                                  <w:rPr>
                                    <w:rFonts w:hint="eastAsia" w:ascii="仿宋_GB2312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仿宋_GB2312"/>
                                    <w:sz w:val="18"/>
                                    <w:szCs w:val="18"/>
                                  </w:rPr>
                                  <w:t>价格管理股调查、测算、核实、提出初审意见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g:grpSp>
                          <wpg:cNvPr id="42" name="组合 42"/>
                          <wpg:cNvGrpSpPr/>
                          <wpg:grpSpPr>
                            <a:xfrm>
                              <a:off x="5160" y="291"/>
                              <a:ext cx="3620" cy="781"/>
                              <a:chOff x="0" y="0"/>
                              <a:chExt cx="3620" cy="781"/>
                            </a:xfrm>
                          </wpg:grpSpPr>
                          <wps:wsp>
                            <wps:cNvPr id="39" name="文本框 39"/>
                            <wps:cNvSpPr txBox="1"/>
                            <wps:spPr>
                              <a:xfrm>
                                <a:off x="1268" y="0"/>
                                <a:ext cx="2352" cy="78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ascii="仿宋_GB2312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仿宋_GB2312"/>
                                      <w:sz w:val="18"/>
                                      <w:szCs w:val="18"/>
                                    </w:rPr>
                                    <w:t>成本监审分局进行成本监审，出具成本监审报告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40" name="直接连接符 40"/>
                            <wps:cNvSpPr/>
                            <wps:spPr>
                              <a:xfrm>
                                <a:off x="0" y="272"/>
                                <a:ext cx="10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  <wps:wsp>
                            <wps:cNvPr id="41" name="直接连接符 41"/>
                            <wps:cNvSpPr/>
                            <wps:spPr>
                              <a:xfrm flipH="1">
                                <a:off x="8" y="616"/>
                                <a:ext cx="1072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45" name="组合 45"/>
                          <wpg:cNvGrpSpPr/>
                          <wpg:grpSpPr>
                            <a:xfrm>
                              <a:off x="0" y="0"/>
                              <a:ext cx="3105" cy="1512"/>
                              <a:chOff x="0" y="0"/>
                              <a:chExt cx="3105" cy="1512"/>
                            </a:xfrm>
                          </wpg:grpSpPr>
                          <wps:wsp>
                            <wps:cNvPr id="43" name="文本框 43"/>
                            <wps:cNvSpPr txBox="1"/>
                            <wps:spPr>
                              <a:xfrm>
                                <a:off x="0" y="0"/>
                                <a:ext cx="1125" cy="151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ascii="仿宋_GB2312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仿宋_GB2312"/>
                                      <w:sz w:val="18"/>
                                      <w:szCs w:val="18"/>
                                    </w:rPr>
                                    <w:t>不符合规定的，通知申请单位不得调整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44" name="直接连接符 44"/>
                            <wps:cNvSpPr/>
                            <wps:spPr>
                              <a:xfrm flipH="1" flipV="1">
                                <a:off x="1095" y="435"/>
                                <a:ext cx="201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53" name="组合 53"/>
                        <wpg:cNvGrpSpPr/>
                        <wpg:grpSpPr>
                          <a:xfrm>
                            <a:off x="2868" y="3791"/>
                            <a:ext cx="2460" cy="3588"/>
                            <a:chOff x="0" y="0"/>
                            <a:chExt cx="2460" cy="3588"/>
                          </a:xfrm>
                        </wpg:grpSpPr>
                        <wps:wsp>
                          <wps:cNvPr id="47" name="文本框 47"/>
                          <wps:cNvSpPr txBox="1"/>
                          <wps:spPr>
                            <a:xfrm>
                              <a:off x="0" y="691"/>
                              <a:ext cx="243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 w:ascii="仿宋_GB2312"/>
                                    <w:sz w:val="18"/>
                                    <w:szCs w:val="18"/>
                                  </w:rPr>
                                  <w:t>价格管理股确定定价方案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48" name="文本框 48"/>
                          <wps:cNvSpPr txBox="1"/>
                          <wps:spPr>
                            <a:xfrm>
                              <a:off x="0" y="1939"/>
                              <a:ext cx="246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 w:ascii="仿宋_GB2312"/>
                                    <w:sz w:val="18"/>
                                    <w:szCs w:val="18"/>
                                  </w:rPr>
                                  <w:t>局领导审签文件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49" name="文本框 49"/>
                          <wps:cNvSpPr txBox="1"/>
                          <wps:spPr>
                            <a:xfrm>
                              <a:off x="0" y="3118"/>
                              <a:ext cx="2445" cy="4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="仿宋_GB2312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仿宋_GB2312"/>
                                    <w:sz w:val="18"/>
                                    <w:szCs w:val="18"/>
                                  </w:rPr>
                                  <w:t>价格公告、告知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50" name="直接连接符 50"/>
                          <wps:cNvSpPr/>
                          <wps:spPr>
                            <a:xfrm>
                              <a:off x="1259" y="0"/>
                              <a:ext cx="3" cy="535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upright="1"/>
                        </wps:wsp>
                        <wps:wsp>
                          <wps:cNvPr id="51" name="直接连接符 51"/>
                          <wps:cNvSpPr/>
                          <wps:spPr>
                            <a:xfrm>
                              <a:off x="1260" y="1248"/>
                              <a:ext cx="0" cy="535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upright="1"/>
                        </wps:wsp>
                        <wps:wsp>
                          <wps:cNvPr id="52" name="直接连接符 52"/>
                          <wps:cNvSpPr/>
                          <wps:spPr>
                            <a:xfrm>
                              <a:off x="1260" y="2563"/>
                              <a:ext cx="3" cy="425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.6pt;margin-top:20.95pt;height:368.95pt;width:439pt;z-index:251660288;mso-width-relative:page;mso-height-relative:page;" coordsize="8780,7379" o:gfxdata="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">
                <o:lock v:ext="edit" grouping="f" rotation="f" text="f" aspectratio="f"/>
                <v:group id="_x0000_s1026" o:spid="_x0000_s1026" o:spt="203" style="position:absolute;left:63;top:0;height:2248;width:8490;" coordsize="8490,2248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    <o:lock v:ext="edit" grouping="f" rotation="f" text="f" aspectratio="f"/>
                  <v:group id="_x0000_s1026" o:spid="_x0000_s1026" o:spt="203" style="position:absolute;left:0;top:0;height:1848;width:8490;" coordsize="8490,1848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<o:lock v:ext="edit" grouping="f" rotation="f" text="f" aspectratio="f"/>
                    <v:shape id="_x0000_s1026" o:spid="_x0000_s1026" o:spt="202" type="#_x0000_t202" style="position:absolute;left:2025;top:0;height:780;width:3960;" fillcolor="#FFFFFF" filled="t" stroked="t" coordsize="21600,21600" o:gfxdata="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Xhli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/>
                              </w:rPr>
                            </w:pPr>
                            <w:r>
                              <w:rPr>
                                <w:rFonts w:hint="eastAsia" w:ascii="仿宋_GB2312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/>
                              </w:rPr>
                            </w:pPr>
                            <w:r>
                              <w:rPr>
                                <w:rFonts w:hint="eastAsia" w:ascii="仿宋_GB2312"/>
                              </w:rPr>
                              <w:t>申请人应提供的基本材料</w:t>
                            </w:r>
                          </w:p>
                        </w:txbxContent>
                      </v:textbox>
                    </v:shape>
                    <v:shape id="_x0000_s1026" o:spid="_x0000_s1026" o:spt="202" type="#_x0000_t202" style="position:absolute;left:0;top:731;height:840;width:1482;" fillcolor="#FFFFFF" filled="t" stroked="t" coordsize="21600,21600" o:gfxdata="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Erz5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napToGrid w:val="0"/>
                              <w:rPr>
                                <w:rFonts w:hint="eastAsia" w:ascii="仿宋_GB2312"/>
                                <w:spacing w:val="-1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/>
                                <w:spacing w:val="-10"/>
                                <w:sz w:val="18"/>
                                <w:szCs w:val="18"/>
                              </w:rPr>
                              <w:t>对不符合条件的通知申请人不予受理</w:t>
                            </w:r>
                          </w:p>
                        </w:txbxContent>
                      </v:textbox>
                    </v:shape>
                    <v:shape id="_x0000_s1026" o:spid="_x0000_s1026" o:spt="202" type="#_x0000_t202" style="position:absolute;left:6597;top:710;height:1138;width:1893;" fillcolor="#FFFFFF" filled="t" stroked="t" coordsize="21600,21600" o:gfxdata="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vGDubsAAADb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/>
                                <w:sz w:val="18"/>
                                <w:szCs w:val="18"/>
                              </w:rPr>
                              <w:t>需补正材料的，当场或承诺期限内发给《一次性补正材料通知书》</w:t>
                            </w:r>
                          </w:p>
                        </w:txbxContent>
                      </v:textbox>
                    </v:shape>
                    <v:shape id="_x0000_s1026" o:spid="_x0000_s1026" o:spt="202" type="#_x0000_t202" style="position:absolute;left:2745;top:1316;height:468;width:2520;" fillcolor="#FFFFFF" filled="t" stroked="t" coordsize="21600,21600" o:gfxdata="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b0mIr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280" w:lineRule="exact"/>
                              <w:jc w:val="center"/>
                              <w:rPr>
                                <w:rFonts w:hint="eastAsia" w:ascii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/>
                                <w:sz w:val="18"/>
                                <w:szCs w:val="18"/>
                              </w:rPr>
                              <w:t>物价窗口登记、建档、受理</w:t>
                            </w:r>
                          </w:p>
                        </w:txbxContent>
                      </v:textbox>
                    </v:shape>
                    <v:line id="_x0000_s1026" o:spid="_x0000_s1026" o:spt="20" style="position:absolute;left:4077;top:806;height:468;width:0;" filled="f" stroked="t" coordsize="21600,21600" o:gfxdata="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2Cmye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  <v:line id="_x0000_s1026" o:spid="_x0000_s1026" o:spt="20" style="position:absolute;left:1662;top:1043;height:0;width:4860;" filled="f" stroked="t" coordsize="21600,21600" o:gfxdata="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ZaRoq5AAAA2wAA&#10;AA8AAAAAAAAAAQAgAAAAIgAAAGRycy9kb3ducmV2LnhtbFBLAQIUABQAAAAIAIdO4kAzLwWeOwAA&#10;ADkAAAAQAAAAAAAAAAEAIAAAAAgBAABkcnMvc2hhcGV4bWwueG1sUEsFBgAAAAAGAAYAWwEAALID&#10;AAAAAA==&#10;">
                      <v:fill on="f" focussize="0,0"/>
                      <v:stroke color="#000000" joinstyle="round" startarrow="block" endarrow="block"/>
                      <v:imagedata o:title=""/>
                      <o:lock v:ext="edit" aspectratio="f"/>
                    </v:line>
                    <v:line id="_x0000_s1026" o:spid="_x0000_s1026" o:spt="20" style="position:absolute;left:5337;top:1511;flip:x y;height:0;width:1260;" filled="f" stroked="t" coordsize="21600,21600" o:gfxdata="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HPr7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v:group>
                  <v:line id="_x0000_s1026" o:spid="_x0000_s1026" o:spt="20" style="position:absolute;left:4077;top:1823;height:425;width:0;" filled="f" stroked="t" coordsize="21600,21600" o:gfxdata="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K5nSS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</v:group>
                <v:group id="_x0000_s1026" o:spid="_x0000_s1026" o:spt="203" style="position:absolute;left:0;top:2372;height:1512;width:8780;" coordsize="8780,1512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    <o:lock v:ext="edit" grouping="f" rotation="f" text="f" aspectratio="f"/>
                  <v:shape id="_x0000_s1026" o:spid="_x0000_s1026" o:spt="202" type="#_x0000_t202" style="position:absolute;left:3168;top:15;height:1248;width:1965;" fillcolor="#FFFFFF" filled="t" stroked="t" coordsize="21600,21600" o:gfxdata="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IePv7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80" w:lineRule="exact"/>
                            <w:jc w:val="center"/>
                            <w:rPr>
                              <w:rFonts w:hint="eastAsia" w:ascii="仿宋_GB2312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仿宋_GB2312"/>
                              <w:sz w:val="18"/>
                              <w:szCs w:val="18"/>
                            </w:rPr>
                            <w:t>价格管理股调查、测算、核实、提出初审意见</w:t>
                          </w:r>
                        </w:p>
                      </w:txbxContent>
                    </v:textbox>
                  </v:shape>
                  <v:group id="_x0000_s1026" o:spid="_x0000_s1026" o:spt="203" style="position:absolute;left:5160;top:291;height:781;width:3620;" coordsize="3620,781" o:gfxdata="UEsDBAoAAAAAAIdO4kAAAAAAAAAAAAAAAAAEAAAAZHJzL1BLAwQUAAAACACHTuJAfiOF5L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1glcD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+I4XkvwAAANsAAAAPAAAAAAAAAAEAIAAAACIAAABkcnMvZG93bnJldi54&#10;bWxQSwECFAAUAAAACACHTuJAMy8FnjsAAAA5AAAAFQAAAAAAAAABACAAAAAOAQAAZHJzL2dyb3Vw&#10;c2hhcGV4bWwueG1sUEsFBgAAAAAGAAYAYAEAAMsDAAAAAA==&#10;">
                    <o:lock v:ext="edit" grouping="f" rotation="f" text="f" aspectratio="f"/>
                    <v:shape id="_x0000_s1026" o:spid="_x0000_s1026" o:spt="202" type="#_x0000_t202" style="position:absolute;left:1268;top:0;height:781;width:2352;" fillcolor="#FFFFFF" filled="t" stroked="t" coordsize="21600,21600" o:gfxdata="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8sqJL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ascii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/>
                                <w:sz w:val="18"/>
                                <w:szCs w:val="18"/>
                              </w:rPr>
                              <w:t>成本监审分局进行成本监审，出具成本监审报告</w:t>
                            </w:r>
                          </w:p>
                        </w:txbxContent>
                      </v:textbox>
                    </v:shape>
                    <v:line id="_x0000_s1026" o:spid="_x0000_s1026" o:spt="20" style="position:absolute;left:0;top:272;height:0;width:1080;" filled="f" stroked="t" coordsize="21600,21600" o:gfxdata="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hrTtrsAAADb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  <v:line id="_x0000_s1026" o:spid="_x0000_s1026" o:spt="20" style="position:absolute;left:8;top:616;flip:x;height:0;width:1072;" filled="f" stroked="t" coordsize="21600,21600" o:gfxdata="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41Q8b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0;top:0;height:1512;width:3105;" coordsize="3105,1512" o:gfxdata="UEsDBAoAAAAAAIdO4kAAAAAAAAAAAAAAAAAEAAAAZHJzL1BLAwQUAAAACACHTuJA8codkL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q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yh2QvwAAANsAAAAPAAAAAAAAAAEAIAAAACIAAABkcnMvZG93bnJldi54&#10;bWxQSwECFAAUAAAACACHTuJAMy8FnjsAAAA5AAAAFQAAAAAAAAABACAAAAAOAQAAZHJzL2dyb3Vw&#10;c2hhcGV4bWwueG1sUEsFBgAAAAAGAAYAYAEAAMsDAAAAAA==&#10;">
                    <o:lock v:ext="edit" grouping="f" rotation="f" text="f" aspectratio="f"/>
                    <v:shape id="_x0000_s1026" o:spid="_x0000_s1026" o:spt="202" type="#_x0000_t202" style="position:absolute;left:0;top:0;height:1512;width:1125;" fillcolor="#FFFFFF" filled="t" stroked="t" coordsize="21600,21600" o:gfxdata="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JW6z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ascii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/>
                                <w:sz w:val="18"/>
                                <w:szCs w:val="18"/>
                              </w:rPr>
                              <w:t>不符合规定的，通知申请单位不得调整</w:t>
                            </w:r>
                          </w:p>
                        </w:txbxContent>
                      </v:textbox>
                    </v:shape>
                    <v:line id="_x0000_s1026" o:spid="_x0000_s1026" o:spt="20" style="position:absolute;left:1095;top:435;flip:x y;height:0;width:2010;" filled="f" stroked="t" coordsize="21600,21600" o:gfxdata="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hqJhr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v:group>
                </v:group>
                <v:group id="_x0000_s1026" o:spid="_x0000_s1026" o:spt="203" style="position:absolute;left:2868;top:3791;height:3588;width:2460;" coordsize="2460,3588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<o:lock v:ext="edit" grouping="f" rotation="f" text="f" aspectratio="f"/>
                  <v:shape id="_x0000_s1026" o:spid="_x0000_s1026" o:spt="202" type="#_x0000_t202" style="position:absolute;left:0;top:691;height:468;width:2430;" fillcolor="#FFFFFF" filled="t" stroked="t" coordsize="21600,21600" o:gfxdata="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R5osL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 w:ascii="仿宋_GB2312"/>
                              <w:sz w:val="18"/>
                              <w:szCs w:val="18"/>
                            </w:rPr>
                            <w:t>价格管理股确定定价方案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0;top:1939;height:468;width:2460;" fillcolor="#FFFFFF" filled="t" stroked="t" coordsize="21600,21600" o:gfxdata="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gfzC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 w:ascii="仿宋_GB2312"/>
                              <w:sz w:val="18"/>
                              <w:szCs w:val="18"/>
                            </w:rPr>
                            <w:t>局领导审签文件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0;top:3118;height:470;width:2445;" fillcolor="#FFFFFF" filled="t" stroked="t" coordsize="21600,21600" o:gfxdata="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81ZWb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ascii="仿宋_GB2312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仿宋_GB2312"/>
                              <w:sz w:val="18"/>
                              <w:szCs w:val="18"/>
                            </w:rPr>
                            <w:t>价格公告、告知</w:t>
                          </w:r>
                        </w:p>
                      </w:txbxContent>
                    </v:textbox>
                  </v:shape>
                  <v:line id="_x0000_s1026" o:spid="_x0000_s1026" o:spt="20" style="position:absolute;left:1259;top:0;height:535;width:3;" filled="f" stroked="t" coordsize="21600,21600" o:gfxdata="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8NFa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line id="_x0000_s1026" o:spid="_x0000_s1026" o:spt="20" style="position:absolute;left:1260;top:1248;height:535;width:0;" filled="f" stroked="t" coordsize="21600,21600" o:gfxdata="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I/g8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line id="_x0000_s1026" o:spid="_x0000_s1026" o:spt="20" style="position:absolute;left:1260;top:2563;height:425;width:3;" filled="f" stroked="t" coordsize="21600,21600" o:gfxdata="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Bdfoe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bookmarkEnd w:id="0"/>
    </w:p>
    <w:p/>
    <w:p/>
    <w:p/>
    <w:p/>
    <w:p/>
    <w:p/>
    <w:p/>
    <w:p/>
    <w:p/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03463A"/>
    <w:rsid w:val="650346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uiPriority w:val="99"/>
    <w:rPr>
      <w:rFonts w:eastAsia="仿宋_GB2312"/>
      <w:sz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2021-05-30T06:17:00Z</dcterms:created>
  <dc:creator>hasee</dc:creator>
  <cp:lastModifiedBy>hasee</cp:lastModifiedBy>
  <dcterms:modified xsi:type="dcterms:W3CDTF">2021-05-30T06:20:28Z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43259872CF494C34888686943FA2DB11</vt:lpwstr>
  </property>
</Properties>
</file>