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上张端娲皇圣母庙简介及照片</w:t>
      </w:r>
    </w:p>
    <w:bookmarkEnd w:id="0"/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上张端娲皇圣</w:t>
      </w:r>
      <w:r>
        <w:rPr>
          <w:rFonts w:hint="eastAsia" w:ascii="仿宋" w:hAnsi="仿宋" w:eastAsia="仿宋" w:cs="仿宋"/>
          <w:sz w:val="32"/>
          <w:szCs w:val="32"/>
        </w:rPr>
        <w:t>母庙位于洪洞县堤村乡上张端村中。创建年代不详，据石碣记载，清康熙五十五年（1716）重修。现存建筑均为清代遗构。占地面积539.4平方米。坐北面南，一进院布局，中轴线上存前殿、正殿，两侧建筑不存。庙院存清代维修记事碑1通、碣2方、醮盆1个。前殿两侧砖窑之间置有踏道，拾级而上可至正殿。正殿砖砌台明，条石包边，高0.5米，殿身为面宽三间，进深三椽，悬山顶，四檩前檐廊构架，柱头斗拱一斗异性拱交麻叶，门窗经改建，殿内11尊塑像为新塑。1995年维修，立有新碑1通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923790" cy="2310765"/>
            <wp:effectExtent l="0" t="0" r="10160" b="13335"/>
            <wp:docPr id="8" name="图片 8" descr="上张端娲皇圣母庙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上张端娲皇圣母庙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231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912995" cy="2306320"/>
            <wp:effectExtent l="0" t="0" r="1905" b="17780"/>
            <wp:docPr id="9" name="图片 9" descr="上张端娲皇圣母庙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上张端娲皇圣母庙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2995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TIxODg5YmM3MmE2ZjNlYmI4NGFjNjdmOGJiNzcifQ=="/>
  </w:docVars>
  <w:rsids>
    <w:rsidRoot w:val="7CE12CCF"/>
    <w:rsid w:val="7CE1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2022-12-26T04:24:00Z</dcterms:created>
  <dc:creator>小胖</dc:creator>
  <cp:lastModifiedBy>小胖</cp:lastModifiedBy>
  <dcterms:modified xsi:type="dcterms:W3CDTF">2022-12-26T04:24:41Z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79805CDFFE01435394AF67FF27D5147F</vt:lpwstr>
  </property>
</Properties>
</file>